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Enterprise Medical CRM Architecture &amp; Strategy: A Deep Dive Analysis for AI-Powered Dental Tourism Platforms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global healthcare technology landscape is currently characterized by a distinct bifurcation between broad, horizontal "Systems of Engagement" and deep, vertical "Systems of Record." For the emerging sector of AI-powered dental tourism, this dichotomy presents a profound operational challenge: existing enterprise platforms are either too generalized to handle the specificities of clinical dentistry or too localized to manage the complex logistics of cross-border patient travel.</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research report provides an exhaustive analysis of the current state of Enterprise Medical CRM systems, dissecting the architectural choices, user interface patterns, and AI integrations that define the market leaders. By examining discrete data points across major systems—including Salesforce Health Cloud, Epic MyChart, Athenahealth, Dentrix Ascend, and niche tourism players—this document establishes a reference architecture for a next-generation platform. The analysis reveals that the primary opportunity for disruption lies not in merely digitizing existing paper workflows, but in creating a unified data model that treats the </w:t>
      </w:r>
      <w:r w:rsidDel="00000000" w:rsidR="00000000" w:rsidRPr="00000000">
        <w:rPr>
          <w:rFonts w:ascii="Google Sans Text" w:cs="Google Sans Text" w:eastAsia="Google Sans Text" w:hAnsi="Google Sans Text"/>
          <w:i w:val="1"/>
          <w:iCs w:val="1"/>
          <w:color w:val="1f1f1f"/>
          <w:rtl w:val="0"/>
        </w:rPr>
        <w:t xml:space="preserve">Travel Itinerary</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i w:val="1"/>
          <w:iCs w:val="1"/>
          <w:color w:val="1f1f1f"/>
          <w:rtl w:val="0"/>
        </w:rPr>
        <w:t xml:space="preserve">Treatment Plan</w:t>
      </w:r>
      <w:r w:rsidDel="00000000" w:rsidR="00000000" w:rsidRPr="00000000">
        <w:rPr>
          <w:rFonts w:ascii="Google Sans Text" w:cs="Google Sans Text" w:eastAsia="Google Sans Text" w:hAnsi="Google Sans Text"/>
          <w:color w:val="1f1f1f"/>
          <w:rtl w:val="0"/>
        </w:rPr>
        <w:t xml:space="preserve"> as interconnected, symbiotic objects.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Current market leaders like Salesforce Health Cloud excel in aggregating non-clinical data to create a "Patient 360" view, leveraging tools like the Data Cloud to segment populations for targeted health interventions.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However, their reliance on middleware (such as MuleSoft) to ingest clinical data from electronic health records (EHRs) often introduces latency and data synchronization issues that are unacceptable in a high-velocity dental tourism environment.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Conversely, vertical specialists like Dentrix Ascend and CareStack offer robust, cloud-native clinical charting and imaging capabilities but frequently lack the "service layer" required to manage flights, hotels, and visa logistics, forcing clinics to rely on fragmented tech stacks.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"White Space" for a new, category-defining platform is the convergence of these three distinct domains: </w:t>
      </w:r>
      <w:r w:rsidDel="00000000" w:rsidR="00000000" w:rsidRPr="00000000">
        <w:rPr>
          <w:rFonts w:ascii="Google Sans Text" w:cs="Google Sans Text" w:eastAsia="Google Sans Text" w:hAnsi="Google Sans Text"/>
          <w:b w:val="1"/>
          <w:bCs w:val="1"/>
          <w:color w:val="1f1f1f"/>
          <w:rtl w:val="0"/>
        </w:rPr>
        <w:t xml:space="preserve">CRM (Lead &amp; Logistics)</w:t>
      </w:r>
      <w:r w:rsidDel="00000000" w:rsidR="00000000" w:rsidRPr="00000000">
        <w:rPr>
          <w:rFonts w:ascii="Google Sans Text" w:cs="Google Sans Text" w:eastAsia="Google Sans Text" w:hAnsi="Google Sans Text"/>
          <w:color w:val="1f1f1f"/>
          <w:rtl w:val="0"/>
        </w:rPr>
        <w:t xml:space="preserve"> for managing the patient before arrival; </w:t>
      </w:r>
      <w:r w:rsidDel="00000000" w:rsidR="00000000" w:rsidRPr="00000000">
        <w:rPr>
          <w:rFonts w:ascii="Google Sans Text" w:cs="Google Sans Text" w:eastAsia="Google Sans Text" w:hAnsi="Google Sans Text"/>
          <w:b w:val="1"/>
          <w:bCs w:val="1"/>
          <w:color w:val="1f1f1f"/>
          <w:rtl w:val="0"/>
        </w:rPr>
        <w:t xml:space="preserve">EMR (Clinical &amp; Financial)</w:t>
      </w:r>
      <w:r w:rsidDel="00000000" w:rsidR="00000000" w:rsidRPr="00000000">
        <w:rPr>
          <w:rFonts w:ascii="Google Sans Text" w:cs="Google Sans Text" w:eastAsia="Google Sans Text" w:hAnsi="Google Sans Text"/>
          <w:color w:val="1f1f1f"/>
          <w:rtl w:val="0"/>
        </w:rPr>
        <w:t xml:space="preserve"> for managing the patient in the chair; and </w:t>
      </w:r>
      <w:r w:rsidDel="00000000" w:rsidR="00000000" w:rsidRPr="00000000">
        <w:rPr>
          <w:rFonts w:ascii="Google Sans Text" w:cs="Google Sans Text" w:eastAsia="Google Sans Text" w:hAnsi="Google Sans Text"/>
          <w:b w:val="1"/>
          <w:bCs w:val="1"/>
          <w:color w:val="1f1f1f"/>
          <w:rtl w:val="0"/>
        </w:rPr>
        <w:t xml:space="preserve">AI Agents (Triage &amp; Ops)</w:t>
      </w:r>
      <w:r w:rsidDel="00000000" w:rsidR="00000000" w:rsidRPr="00000000">
        <w:rPr>
          <w:rFonts w:ascii="Google Sans Text" w:cs="Google Sans Text" w:eastAsia="Google Sans Text" w:hAnsi="Google Sans Text"/>
          <w:color w:val="1f1f1f"/>
          <w:rtl w:val="0"/>
        </w:rPr>
        <w:t xml:space="preserve"> for automating the handoffs between them. This report outlines the strategic blueprint for building such a system, focusing on high-value AI integrations like automated radiographic analysis and generative communication triage to solve the "In-Basket Crisis" that currently plagues provider workflows.</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Platform Identification &amp; Deep Dive Profiles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Salesforce Health Cloud: The Engagement Layer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Salesforce Health Cloud represents the pinnacle of the "System of Engagement" philosophy. It is not designed to replace the clinical EMR but to wrap around it, providing a unified view of the patient across clinical and non-clinical touchpoints.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Architecture &amp; Data Model:</w:t>
      </w:r>
      <w:r w:rsidDel="00000000" w:rsidR="00000000" w:rsidRPr="00000000">
        <w:rPr>
          <w:rFonts w:ascii="Google Sans Text" w:cs="Google Sans Text" w:eastAsia="Google Sans Text" w:hAnsi="Google Sans Text"/>
          <w:color w:val="1f1f1f"/>
          <w:rtl w:val="0"/>
        </w:rPr>
        <w:t xml:space="preserve"> Health Cloud is built upon the robust Salesforce Service Cloud architecture, extended with a specialized healthcare data model. It utilizes the "Household" data model to map relationships not just between a patient and a provider, but between the patient, their caregivers, and their broader care network.</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is particularly relevant for dental tourism, where a patient often travels with a companion who may also require logistics support. The platform integrates with Salesforce Data Cloud to ingest real-time data streams, allowing for the creation of highly targeted patient segments (e.g., "Patients with diabetes overdue for periodontal maintenance") without writing code.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Strengths: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Patient 360:</w:t>
      </w:r>
      <w:r w:rsidDel="00000000" w:rsidR="00000000" w:rsidRPr="00000000">
        <w:rPr>
          <w:rFonts w:ascii="Google Sans Text" w:cs="Google Sans Text" w:eastAsia="Google Sans Text" w:hAnsi="Google Sans Text"/>
          <w:color w:val="1f1f1f"/>
          <w:rtl w:val="0"/>
        </w:rPr>
        <w:t xml:space="preserve"> The ability to visualize clinical data (medications, conditions) alongside non-clinical data (communication preferences, support tickets) is unmatched. The "Timeline" view aggregates all interactions—emails, appointments, and care plan updates—into a single chronological stream.</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Provider Network Management:</w:t>
      </w:r>
      <w:r w:rsidDel="00000000" w:rsidR="00000000" w:rsidRPr="00000000">
        <w:rPr>
          <w:rFonts w:ascii="Google Sans Text" w:cs="Google Sans Text" w:eastAsia="Google Sans Text" w:hAnsi="Google Sans Text"/>
          <w:color w:val="1f1f1f"/>
          <w:rtl w:val="0"/>
        </w:rPr>
        <w:t xml:space="preserve"> Salesforce excels in managing complex referral networks, a critical feature for tourism agencies that coordinate with multiple clinics and specialists. It provides tools for recruiting, credentialing, and verifying providers.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Ecosystem:</w:t>
      </w:r>
      <w:r w:rsidDel="00000000" w:rsidR="00000000" w:rsidRPr="00000000">
        <w:rPr>
          <w:rFonts w:ascii="Google Sans Text" w:cs="Google Sans Text" w:eastAsia="Google Sans Text" w:hAnsi="Google Sans Text"/>
          <w:color w:val="1f1f1f"/>
          <w:rtl w:val="0"/>
        </w:rPr>
        <w:t xml:space="preserve"> The AppExchange provides a vast library of pre-integrated tools for telephony, e-signature, and marketing automation.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Weaknesses:</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Clinical Depth:</w:t>
      </w:r>
      <w:r w:rsidDel="00000000" w:rsidR="00000000" w:rsidRPr="00000000">
        <w:rPr>
          <w:rFonts w:ascii="Google Sans Text" w:cs="Google Sans Text" w:eastAsia="Google Sans Text" w:hAnsi="Google Sans Text"/>
          <w:color w:val="1f1f1f"/>
          <w:rtl w:val="0"/>
        </w:rPr>
        <w:t xml:space="preserve"> It lacks a native odontogram (tooth chart). Clinical data is typically viewed in read-only components or requires heavy customization to become interactive.</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Performance:</w:t>
      </w:r>
      <w:r w:rsidDel="00000000" w:rsidR="00000000" w:rsidRPr="00000000">
        <w:rPr>
          <w:rFonts w:ascii="Google Sans Text" w:cs="Google Sans Text" w:eastAsia="Google Sans Text" w:hAnsi="Google Sans Text"/>
          <w:color w:val="1f1f1f"/>
          <w:rtl w:val="0"/>
        </w:rPr>
        <w:t xml:space="preserve"> Users have reported issues with page load speeds, particularly when loading complex patient records with high volumes of related objects. Optimization often requires archiving old data or refactoring code.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w:t>
      </w:r>
      <w:r w:rsidDel="00000000" w:rsidR="00000000" w:rsidRPr="00000000">
        <w:rPr>
          <w:rFonts w:ascii="Google Sans Text" w:cs="Google Sans Text" w:eastAsia="Google Sans Text" w:hAnsi="Google Sans Text"/>
          <w:color w:val="1f1f1f"/>
          <w:rtl w:val="0"/>
        </w:rPr>
        <w:t xml:space="preserve"> The total cost of ownership is high, often requiring expensive licenses for Health Cloud, MuleSoft for integration, and Marketing Cloud for engagement, plus significant implementation fees.</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Epic MyChart: The Clinical Heavyweight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Epic is the dominant force in US healthcare, and MyChart is the most widely used patient portal. It defines the standard for patient access to medical records but also highlights the risks of poor provider experience.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Architecture &amp; Workflow:</w:t>
      </w:r>
      <w:r w:rsidDel="00000000" w:rsidR="00000000" w:rsidRPr="00000000">
        <w:rPr>
          <w:rFonts w:ascii="Google Sans Text" w:cs="Google Sans Text" w:eastAsia="Google Sans Text" w:hAnsi="Google Sans Text"/>
          <w:color w:val="1f1f1f"/>
          <w:rtl w:val="0"/>
        </w:rPr>
        <w:t xml:space="preserve"> Epic operates as a comprehensive "System of Record," integrating inpatient, ambulatory, and revenue cycle management into a single database (Chronicles). MyChart serves as the patient-facing window into this database. Recent updates have focused on "self-service" capabilities, allowing patients to schedule appointments, pay bills, and view test results immediately upon finalization.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"In-Basket" Crisis:</w:t>
      </w:r>
      <w:r w:rsidDel="00000000" w:rsidR="00000000" w:rsidRPr="00000000">
        <w:rPr>
          <w:rFonts w:ascii="Google Sans Text" w:cs="Google Sans Text" w:eastAsia="Google Sans Text" w:hAnsi="Google Sans Text"/>
          <w:color w:val="1f1f1f"/>
          <w:rtl w:val="0"/>
        </w:rPr>
        <w:t xml:space="preserve"> A critical insight from the analysis of Epic is the phenomenon of "In-Basket Burnout." Physicians are increasingly tethered to their inboxes, spending hours responding to patient messages, reviewing lab results, and managing prescription requests.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Studies indicate that for every hour of direct patient care, physicians spend nearly two hours on EHR tasks.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This presents a massive opportunity for a new platform to implement AI-driven triage and drafting to alleviate this burden.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Strengths:</w:t>
      </w:r>
    </w:p>
    <w:p w:rsidR="00000000" w:rsidDel="00000000" w:rsidP="00000000" w:rsidRDefault="00000000" w:rsidRPr="00000000" w14:paraId="00000018">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Interoperability:</w:t>
      </w:r>
      <w:r w:rsidDel="00000000" w:rsidR="00000000" w:rsidRPr="00000000">
        <w:rPr>
          <w:rFonts w:ascii="Google Sans Text" w:cs="Google Sans Text" w:eastAsia="Google Sans Text" w:hAnsi="Google Sans Text"/>
          <w:color w:val="1f1f1f"/>
          <w:rtl w:val="0"/>
        </w:rPr>
        <w:t xml:space="preserve"> Epic is a leader in FHIR adoption, allowing for relatively seamless data exchange with other health systems. "Care Everywhere" allows providers to pull records from outside organizations instantly.</w:t>
      </w:r>
    </w:p>
    <w:p w:rsidR="00000000" w:rsidDel="00000000" w:rsidP="00000000" w:rsidRDefault="00000000" w:rsidRPr="00000000" w14:paraId="00000019">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Patient Trust:</w:t>
      </w:r>
      <w:r w:rsidDel="00000000" w:rsidR="00000000" w:rsidRPr="00000000">
        <w:rPr>
          <w:rFonts w:ascii="Google Sans Text" w:cs="Google Sans Text" w:eastAsia="Google Sans Text" w:hAnsi="Google Sans Text"/>
          <w:color w:val="1f1f1f"/>
          <w:rtl w:val="0"/>
        </w:rPr>
        <w:t xml:space="preserve"> The MyChart brand is widely recognized and trusted by patients for security and reliability.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Weaknesses:</w:t>
      </w:r>
    </w:p>
    <w:p w:rsidR="00000000" w:rsidDel="00000000" w:rsidP="00000000" w:rsidRDefault="00000000" w:rsidRPr="00000000" w14:paraId="0000001B">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User Experience (Provider):</w:t>
      </w:r>
      <w:r w:rsidDel="00000000" w:rsidR="00000000" w:rsidRPr="00000000">
        <w:rPr>
          <w:rFonts w:ascii="Google Sans Text" w:cs="Google Sans Text" w:eastAsia="Google Sans Text" w:hAnsi="Google Sans Text"/>
          <w:color w:val="1f1f1f"/>
          <w:rtl w:val="0"/>
        </w:rPr>
        <w:t xml:space="preserve"> The provider interface is notoriously "click-heavy" and complex, leading to cognitive overload.</w:t>
      </w:r>
    </w:p>
    <w:p w:rsidR="00000000" w:rsidDel="00000000" w:rsidP="00000000" w:rsidRDefault="00000000" w:rsidRPr="00000000" w14:paraId="0000001C">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Rigidity:</w:t>
      </w:r>
      <w:r w:rsidDel="00000000" w:rsidR="00000000" w:rsidRPr="00000000">
        <w:rPr>
          <w:rFonts w:ascii="Google Sans Text" w:cs="Google Sans Text" w:eastAsia="Google Sans Text" w:hAnsi="Google Sans Text"/>
          <w:color w:val="1f1f1f"/>
          <w:rtl w:val="0"/>
        </w:rPr>
        <w:t xml:space="preserve"> Customizing Epic for the unique workflows of a dental tourism agency (e.g., tracking flight arrivals, managing hotel shuttles) is virtually impossible without significant, often prohibited, development.</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Athenahealth: The Ambulatory Agile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Athenahealth offers a cloud-native platform that combines EHR, practice management, and revenue cycle services. It is particularly strong in the ambulatory market and offers a more modern, mobile-friendly approach than Epic.</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Mobile Capabilities:</w:t>
      </w:r>
      <w:r w:rsidDel="00000000" w:rsidR="00000000" w:rsidRPr="00000000">
        <w:rPr>
          <w:rFonts w:ascii="Google Sans Text" w:cs="Google Sans Text" w:eastAsia="Google Sans Text" w:hAnsi="Google Sans Text"/>
          <w:color w:val="1f1f1f"/>
          <w:rtl w:val="0"/>
        </w:rPr>
        <w:t xml:space="preserve"> The "athenaOne" mobile app is a standout feature, allowing providers to manage their clinical inbox ("buckets") and review patient charts from their smartphones.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This aligns well with the needs of dental tourism doctors who may be moving between multiple operatories or clinic locations.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Strengths:</w:t>
      </w:r>
    </w:p>
    <w:p w:rsidR="00000000" w:rsidDel="00000000" w:rsidP="00000000" w:rsidRDefault="00000000" w:rsidRPr="00000000" w14:paraId="00000021">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Network Intelligence:</w:t>
      </w:r>
      <w:r w:rsidDel="00000000" w:rsidR="00000000" w:rsidRPr="00000000">
        <w:rPr>
          <w:rFonts w:ascii="Google Sans Text" w:cs="Google Sans Text" w:eastAsia="Google Sans Text" w:hAnsi="Google Sans Text"/>
          <w:color w:val="1f1f1f"/>
          <w:rtl w:val="0"/>
        </w:rPr>
        <w:t xml:space="preserve"> Athenahealth leverages data from its entire network of providers to identify billing errors and update coding rules in real-time, reducing claim denials.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2">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Inbox Management:</w:t>
      </w:r>
      <w:r w:rsidDel="00000000" w:rsidR="00000000" w:rsidRPr="00000000">
        <w:rPr>
          <w:rFonts w:ascii="Google Sans Text" w:cs="Google Sans Text" w:eastAsia="Google Sans Text" w:hAnsi="Google Sans Text"/>
          <w:color w:val="1f1f1f"/>
          <w:rtl w:val="0"/>
        </w:rPr>
        <w:t xml:space="preserve"> Features like "Task Assignment Overrides" and automated document rerouting help manage the clinical inbox workload.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Weaknesses:</w:t>
      </w:r>
    </w:p>
    <w:p w:rsidR="00000000" w:rsidDel="00000000" w:rsidP="00000000" w:rsidRDefault="00000000" w:rsidRPr="00000000" w14:paraId="00000024">
      <w:pPr>
        <w:numPr>
          <w:ilvl w:val="0"/>
          <w:numId w:val="2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Dental Specificity:</w:t>
      </w:r>
      <w:r w:rsidDel="00000000" w:rsidR="00000000" w:rsidRPr="00000000">
        <w:rPr>
          <w:rFonts w:ascii="Google Sans Text" w:cs="Google Sans Text" w:eastAsia="Google Sans Text" w:hAnsi="Google Sans Text"/>
          <w:color w:val="1f1f1f"/>
          <w:rtl w:val="0"/>
        </w:rPr>
        <w:t xml:space="preserve"> While it handles medical workflows well, it lacks the specialized dental charting and periodontal analysis tools found in dedicated dental SaaS.</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Dentrix Ascend &amp; CareStack: The Dental Cloud Contenders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platforms represent the modernization of dental practice management, moving from on-premise servers to the cloud.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Dentrix Ascend:</w:t>
      </w:r>
      <w:r w:rsidDel="00000000" w:rsidR="00000000" w:rsidRPr="00000000">
        <w:rPr>
          <w:rFonts w:ascii="Google Sans Text" w:cs="Google Sans Text" w:eastAsia="Google Sans Text" w:hAnsi="Google Sans Text"/>
          <w:color w:val="1f1f1f"/>
          <w:rtl w:val="0"/>
        </w:rPr>
        <w:t xml:space="preserve"> As the cloud evolution of the legacy market leader, Dentrix Ascend focuses on clinical depth. It integrates AI-powered X-ray analysis (via VideaHealth) directly into the imaging workflow, highlighting potential caries and bone loss.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However, its API has historically been restrictive, limiting the ability of third-party developers to build custom "write" integrations for appointments and treatment plans.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CareStack:</w:t>
      </w:r>
      <w:r w:rsidDel="00000000" w:rsidR="00000000" w:rsidRPr="00000000">
        <w:rPr>
          <w:rFonts w:ascii="Google Sans Text" w:cs="Google Sans Text" w:eastAsia="Google Sans Text" w:hAnsi="Google Sans Text"/>
          <w:color w:val="1f1f1f"/>
          <w:rtl w:val="0"/>
        </w:rPr>
        <w:t xml:space="preserve"> CareStack targets DSOs with an "all-in-one" approach, bundling clinical charting, patient engagement, and centralized billing. It offers a modern UI and features like "Smart Logic" for clinical notes, which adapts the template based on previous answers.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However, user reviews point to occasional performance lags and system glitches, likely a result of its rapid feature expansion and complex browser-based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2.5 Niche Medical Tourism Players (MetoCRM &amp; Heva)</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platforms serve as the functional benchmark for the </w:t>
      </w:r>
      <w:r w:rsidDel="00000000" w:rsidR="00000000" w:rsidRPr="00000000">
        <w:rPr>
          <w:rFonts w:ascii="Google Sans Text" w:cs="Google Sans Text" w:eastAsia="Google Sans Text" w:hAnsi="Google Sans Text"/>
          <w:i w:val="1"/>
          <w:iCs w:val="1"/>
          <w:color w:val="1f1f1f"/>
          <w:rtl w:val="0"/>
        </w:rPr>
        <w:t xml:space="preserve">logistics</w:t>
      </w:r>
      <w:r w:rsidDel="00000000" w:rsidR="00000000" w:rsidRPr="00000000">
        <w:rPr>
          <w:rFonts w:ascii="Google Sans Text" w:cs="Google Sans Text" w:eastAsia="Google Sans Text" w:hAnsi="Google Sans Text"/>
          <w:color w:val="1f1f1f"/>
          <w:rtl w:val="0"/>
        </w:rPr>
        <w:t xml:space="preserve"> side of the proposed platform.</w:t>
      </w:r>
    </w:p>
    <w:p w:rsidR="00000000" w:rsidDel="00000000" w:rsidP="00000000" w:rsidRDefault="00000000" w:rsidRPr="00000000" w14:paraId="0000002B">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MetoCRM:</w:t>
      </w:r>
      <w:r w:rsidDel="00000000" w:rsidR="00000000" w:rsidRPr="00000000">
        <w:rPr>
          <w:rFonts w:ascii="Google Sans Text" w:cs="Google Sans Text" w:eastAsia="Google Sans Text" w:hAnsi="Google Sans Text"/>
          <w:color w:val="1f1f1f"/>
          <w:rtl w:val="0"/>
        </w:rPr>
        <w:t xml:space="preserve"> Specifically designed for the Turkish health tourism market, it handles the entire lifecycle from "Lead" to "Patient." Key features include deposit management, commission tracking for agencies, and integrated travel itinerary management.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C">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Heva:</w:t>
      </w:r>
      <w:r w:rsidDel="00000000" w:rsidR="00000000" w:rsidRPr="00000000">
        <w:rPr>
          <w:rFonts w:ascii="Google Sans Text" w:cs="Google Sans Text" w:eastAsia="Google Sans Text" w:hAnsi="Google Sans Text"/>
          <w:color w:val="1f1f1f"/>
          <w:rtl w:val="0"/>
        </w:rPr>
        <w:t xml:space="preserve"> Focuses on the "Unified Inbox," consolidating WhatsApp, Instagram, and email into a single stream. It uses AI to act as a "virtual assistant" for the practice, handling routine inquiries and scheduling.</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Role-Based Dashboard Architecture Analysis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world-class medical CRM must serve four distinct masters: the Patient, the Provider (Doctor), the Coordinator (Front Desk/Sales), and the Administrator. The research indicates that the most successful platforms do not simply change permissions for these roles; they present fundamentally different information architectures tailored to the specific "Jobs to be Done" of each user.</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Patient-Facing Interface (Portal &amp; App)</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patient portal is the "digital front door." In the context of dental tourism, this door must also serve as a travel agency and a bank.</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Navigation &amp; Information Architecture:</w:t>
      </w:r>
    </w:p>
    <w:p w:rsidR="00000000" w:rsidDel="00000000" w:rsidP="00000000" w:rsidRDefault="00000000" w:rsidRPr="00000000" w14:paraId="00000032">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Timeline vs. Dashboard:</w:t>
      </w:r>
      <w:r w:rsidDel="00000000" w:rsidR="00000000" w:rsidRPr="00000000">
        <w:rPr>
          <w:rFonts w:ascii="Google Sans Text" w:cs="Google Sans Text" w:eastAsia="Google Sans Text" w:hAnsi="Google Sans Text"/>
          <w:color w:val="1f1f1f"/>
          <w:rtl w:val="0"/>
        </w:rPr>
        <w:t xml:space="preserve"> While traditional systems like Epic use a categorical dashboard (tiles for "Messages," "Visits," "Billing"), modern tourism-focused platforms are shifting toward a </w:t>
      </w:r>
      <w:r w:rsidDel="00000000" w:rsidR="00000000" w:rsidRPr="00000000">
        <w:rPr>
          <w:rFonts w:ascii="Google Sans Text" w:cs="Google Sans Text" w:eastAsia="Google Sans Text" w:hAnsi="Google Sans Text"/>
          <w:b w:val="1"/>
          <w:bCs w:val="1"/>
          <w:color w:val="1f1f1f"/>
          <w:rtl w:val="0"/>
        </w:rPr>
        <w:t xml:space="preserve">Timeline</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Journey</w:t>
      </w:r>
      <w:r w:rsidDel="00000000" w:rsidR="00000000" w:rsidRPr="00000000">
        <w:rPr>
          <w:rFonts w:ascii="Google Sans Text" w:cs="Google Sans Text" w:eastAsia="Google Sans Text" w:hAnsi="Google Sans Text"/>
          <w:color w:val="1f1f1f"/>
          <w:rtl w:val="0"/>
        </w:rPr>
        <w:t xml:space="preserve"> view.</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This presents the patient's experience chronologically: </w:t>
      </w:r>
      <w:r w:rsidDel="00000000" w:rsidR="00000000" w:rsidRPr="00000000">
        <w:rPr>
          <w:rFonts w:ascii="Google Sans Text" w:cs="Google Sans Text" w:eastAsia="Google Sans Text" w:hAnsi="Google Sans Text"/>
          <w:i w:val="1"/>
          <w:iCs w:val="1"/>
          <w:color w:val="1f1f1f"/>
          <w:rtl w:val="0"/>
        </w:rPr>
        <w:t xml:space="preserve">Consultation -&gt; Flight Booking -&gt; Arrival -&gt; Surgery -&gt; Recovery -&gt; Departure.</w:t>
      </w:r>
      <w:r w:rsidDel="00000000" w:rsidR="00000000" w:rsidRPr="00000000">
        <w:rPr>
          <w:rFonts w:ascii="Google Sans Text" w:cs="Google Sans Text" w:eastAsia="Google Sans Text" w:hAnsi="Google Sans Text"/>
          <w:color w:val="1f1f1f"/>
          <w:rtl w:val="0"/>
        </w:rPr>
        <w:t xml:space="preserve"> This architecture is superior for tourism as it visualizes the </w:t>
      </w:r>
      <w:r w:rsidDel="00000000" w:rsidR="00000000" w:rsidRPr="00000000">
        <w:rPr>
          <w:rFonts w:ascii="Google Sans Text" w:cs="Google Sans Text" w:eastAsia="Google Sans Text" w:hAnsi="Google Sans Text"/>
          <w:i w:val="1"/>
          <w:iCs w:val="1"/>
          <w:color w:val="1f1f1f"/>
          <w:rtl w:val="0"/>
        </w:rPr>
        <w:t xml:space="preserve">trip</w:t>
      </w:r>
      <w:r w:rsidDel="00000000" w:rsidR="00000000" w:rsidRPr="00000000">
        <w:rPr>
          <w:rFonts w:ascii="Google Sans Text" w:cs="Google Sans Text" w:eastAsia="Google Sans Text" w:hAnsi="Google Sans Text"/>
          <w:color w:val="1f1f1f"/>
          <w:rtl w:val="0"/>
        </w:rPr>
        <w:t xml:space="preserve"> alongside the </w:t>
      </w:r>
      <w:r w:rsidDel="00000000" w:rsidR="00000000" w:rsidRPr="00000000">
        <w:rPr>
          <w:rFonts w:ascii="Google Sans Text" w:cs="Google Sans Text" w:eastAsia="Google Sans Text" w:hAnsi="Google Sans Text"/>
          <w:i w:val="1"/>
          <w:iCs w:val="1"/>
          <w:color w:val="1f1f1f"/>
          <w:rtl w:val="0"/>
        </w:rPr>
        <w:t xml:space="preserve">treatment</w:t>
      </w:r>
      <w:r w:rsidDel="00000000" w:rsidR="00000000" w:rsidRPr="00000000">
        <w:rPr>
          <w:rFonts w:ascii="Google Sans Text" w:cs="Google Sans Text" w:eastAsia="Google Sans Text" w:hAnsi="Google Sans Text"/>
          <w:color w:val="1f1f1f"/>
          <w:rtl w:val="0"/>
        </w:rPr>
        <w:t xml:space="preserve">, reducing anxiety about logistics.</w:t>
      </w:r>
    </w:p>
    <w:p w:rsidR="00000000" w:rsidDel="00000000" w:rsidP="00000000" w:rsidRDefault="00000000" w:rsidRPr="00000000" w14:paraId="00000033">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Default Landing:</w:t>
      </w:r>
      <w:r w:rsidDel="00000000" w:rsidR="00000000" w:rsidRPr="00000000">
        <w:rPr>
          <w:rFonts w:ascii="Google Sans Text" w:cs="Google Sans Text" w:eastAsia="Google Sans Text" w:hAnsi="Google Sans Text"/>
          <w:color w:val="1f1f1f"/>
          <w:rtl w:val="0"/>
        </w:rPr>
        <w:t xml:space="preserve"> The optimal default view for a dental tourist is the "Trip Summary" card, displaying the next immediate action (e.g., "Driver arriving in 2 hours") alongside clinical status.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Medical Record Access:</w:t>
      </w:r>
    </w:p>
    <w:p w:rsidR="00000000" w:rsidDel="00000000" w:rsidP="00000000" w:rsidRDefault="00000000" w:rsidRPr="00000000" w14:paraId="00000035">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Granularity &amp; Speed:</w:t>
      </w:r>
      <w:r w:rsidDel="00000000" w:rsidR="00000000" w:rsidRPr="00000000">
        <w:rPr>
          <w:rFonts w:ascii="Google Sans Text" w:cs="Google Sans Text" w:eastAsia="Google Sans Text" w:hAnsi="Google Sans Text"/>
          <w:color w:val="1f1f1f"/>
          <w:rtl w:val="0"/>
        </w:rPr>
        <w:t xml:space="preserve"> Patients expect immediate access to their data. Epic MyChart has moved to release most test results immediately, bypassing the traditional provider review delay.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For dental tourism, this means patients should be able to view their treatment plan and X-rays instantly.</w:t>
      </w:r>
    </w:p>
    <w:p w:rsidR="00000000" w:rsidDel="00000000" w:rsidP="00000000" w:rsidRDefault="00000000" w:rsidRPr="00000000" w14:paraId="00000036">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Visualizations:</w:t>
      </w:r>
      <w:r w:rsidDel="00000000" w:rsidR="00000000" w:rsidRPr="00000000">
        <w:rPr>
          <w:rFonts w:ascii="Google Sans Text" w:cs="Google Sans Text" w:eastAsia="Google Sans Text" w:hAnsi="Google Sans Text"/>
          <w:color w:val="1f1f1f"/>
          <w:rtl w:val="0"/>
        </w:rPr>
        <w:t xml:space="preserve"> Platforms like Curve Dental and Dentrix Ascend set the standard by allowing patients to view their own </w:t>
      </w:r>
      <w:r w:rsidDel="00000000" w:rsidR="00000000" w:rsidRPr="00000000">
        <w:rPr>
          <w:rFonts w:ascii="Google Sans Text" w:cs="Google Sans Text" w:eastAsia="Google Sans Text" w:hAnsi="Google Sans Text"/>
          <w:b w:val="1"/>
          <w:bCs w:val="1"/>
          <w:color w:val="1f1f1f"/>
          <w:rtl w:val="0"/>
        </w:rPr>
        <w:t xml:space="preserve">Odontogram</w:t>
      </w:r>
      <w:r w:rsidDel="00000000" w:rsidR="00000000" w:rsidRPr="00000000">
        <w:rPr>
          <w:rFonts w:ascii="Google Sans Text" w:cs="Google Sans Text" w:eastAsia="Google Sans Text" w:hAnsi="Google Sans Text"/>
          <w:color w:val="1f1f1f"/>
          <w:rtl w:val="0"/>
        </w:rPr>
        <w:t xml:space="preserve"> (tooth chart). Treatments are color-coded (red for planned, blue for existing, green for completed).</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This visual transparency has been shown to increase case acceptance rates by up to 30%.</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Communication Features:</w:t>
      </w:r>
    </w:p>
    <w:p w:rsidR="00000000" w:rsidDel="00000000" w:rsidP="00000000" w:rsidRDefault="00000000" w:rsidRPr="00000000" w14:paraId="00000038">
      <w:pPr>
        <w:numPr>
          <w:ilvl w:val="0"/>
          <w:numId w:val="3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Real-Time Chat (WhatsApp):</w:t>
      </w:r>
      <w:r w:rsidDel="00000000" w:rsidR="00000000" w:rsidRPr="00000000">
        <w:rPr>
          <w:rFonts w:ascii="Google Sans Text" w:cs="Google Sans Text" w:eastAsia="Google Sans Text" w:hAnsi="Google Sans Text"/>
          <w:color w:val="1f1f1f"/>
          <w:rtl w:val="0"/>
        </w:rPr>
        <w:t xml:space="preserve"> Secure, asynchronous messaging is standard in US portals, but the international market runs on WhatsApp. Specialized CRMs like MetoCRM and Heva prioritize native WhatsApp integration, allowing the entire conversation history to be stored within the patient record.</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This meets the patient's preference for informal, rapid communication while maintaining institutional memory.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Trust &amp; Transparency Elements:</w:t>
      </w:r>
    </w:p>
    <w:p w:rsidR="00000000" w:rsidDel="00000000" w:rsidP="00000000" w:rsidRDefault="00000000" w:rsidRPr="00000000" w14:paraId="0000003A">
      <w:pPr>
        <w:numPr>
          <w:ilvl w:val="0"/>
          <w:numId w:val="3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Financial Clarity:</w:t>
      </w:r>
      <w:r w:rsidDel="00000000" w:rsidR="00000000" w:rsidRPr="00000000">
        <w:rPr>
          <w:rFonts w:ascii="Google Sans Text" w:cs="Google Sans Text" w:eastAsia="Google Sans Text" w:hAnsi="Google Sans Text"/>
          <w:color w:val="1f1f1f"/>
          <w:rtl w:val="0"/>
        </w:rPr>
        <w:t xml:space="preserve"> Curve Dental allows patients to see real-time estimates of patient responsibility versus insurance coverage.</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In the cash-pay tourism model, the system must support </w:t>
      </w:r>
      <w:r w:rsidDel="00000000" w:rsidR="00000000" w:rsidRPr="00000000">
        <w:rPr>
          <w:rFonts w:ascii="Google Sans Text" w:cs="Google Sans Text" w:eastAsia="Google Sans Text" w:hAnsi="Google Sans Text"/>
          <w:b w:val="1"/>
          <w:bCs w:val="1"/>
          <w:color w:val="1f1f1f"/>
          <w:rtl w:val="0"/>
        </w:rPr>
        <w:t xml:space="preserve">Multi-Currency Quotes</w:t>
      </w:r>
      <w:r w:rsidDel="00000000" w:rsidR="00000000" w:rsidRPr="00000000">
        <w:rPr>
          <w:rFonts w:ascii="Google Sans Text" w:cs="Google Sans Text" w:eastAsia="Google Sans Text" w:hAnsi="Google Sans Text"/>
          <w:color w:val="1f1f1f"/>
          <w:rtl w:val="0"/>
        </w:rPr>
        <w:t xml:space="preserve"> and "Package Pricing" (e.g., "All-on-4 Implant Package: $10,000 including Hotel"), a feature found in MetoCRM but absent in general medical CRMs.</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Doctor/Provider Interface (Clinical Workspace)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provider dashboard is the mission-control center. The primary metric for success here is "Time to Cognition"—how fast can a doctor understand the patient's status and make a clinical decision?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Patient List Management:</w:t>
      </w:r>
    </w:p>
    <w:p w:rsidR="00000000" w:rsidDel="00000000" w:rsidP="00000000" w:rsidRDefault="00000000" w:rsidRPr="00000000" w14:paraId="0000003E">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Prioritization:</w:t>
      </w:r>
      <w:r w:rsidDel="00000000" w:rsidR="00000000" w:rsidRPr="00000000">
        <w:rPr>
          <w:rFonts w:ascii="Google Sans Text" w:cs="Google Sans Text" w:eastAsia="Google Sans Text" w:hAnsi="Google Sans Text"/>
          <w:color w:val="1f1f1f"/>
          <w:rtl w:val="0"/>
        </w:rPr>
        <w:t xml:space="preserve"> Lists are typically organized by location ("Waiting Room," "Operatory 1"). High-efficiency systems use visual badges to highlight priority patients (e.g., "High Fall Risk," "Flight Leaves Tomorrow," "VIP") directly in the list view, allowing for at-a-glance triage.</w:t>
      </w:r>
    </w:p>
    <w:p w:rsidR="00000000" w:rsidDel="00000000" w:rsidP="00000000" w:rsidRDefault="00000000" w:rsidRPr="00000000" w14:paraId="0000003F">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"30-Second Review" (Patient Card):</w:t>
      </w:r>
      <w:r w:rsidDel="00000000" w:rsidR="00000000" w:rsidRPr="00000000">
        <w:rPr>
          <w:rFonts w:ascii="Google Sans Text" w:cs="Google Sans Text" w:eastAsia="Google Sans Text" w:hAnsi="Google Sans Text"/>
          <w:color w:val="1f1f1f"/>
          <w:rtl w:val="0"/>
        </w:rPr>
        <w:t xml:space="preserve"> The best dashboards (Athenahealth, Oracle Millennium) utilize a pinned "Patient Snapshot" or "Card" that remains visible while navigating the chart.</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This card must display:</w:t>
      </w:r>
    </w:p>
    <w:p w:rsidR="00000000" w:rsidDel="00000000" w:rsidP="00000000" w:rsidRDefault="00000000" w:rsidRPr="00000000" w14:paraId="00000040">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Identity:</w:t>
      </w:r>
      <w:r w:rsidDel="00000000" w:rsidR="00000000" w:rsidRPr="00000000">
        <w:rPr>
          <w:rFonts w:ascii="Google Sans Text" w:cs="Google Sans Text" w:eastAsia="Google Sans Text" w:hAnsi="Google Sans Text"/>
          <w:color w:val="1f1f1f"/>
          <w:rtl w:val="0"/>
        </w:rPr>
        <w:t xml:space="preserve"> Photo, Name, Age.</w:t>
      </w:r>
    </w:p>
    <w:p w:rsidR="00000000" w:rsidDel="00000000" w:rsidP="00000000" w:rsidRDefault="00000000" w:rsidRPr="00000000" w14:paraId="00000041">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Alerts:</w:t>
      </w:r>
      <w:r w:rsidDel="00000000" w:rsidR="00000000" w:rsidRPr="00000000">
        <w:rPr>
          <w:rFonts w:ascii="Google Sans Text" w:cs="Google Sans Text" w:eastAsia="Google Sans Text" w:hAnsi="Google Sans Text"/>
          <w:color w:val="1f1f1f"/>
          <w:rtl w:val="0"/>
        </w:rPr>
        <w:t xml:space="preserve"> Allergies and Critical Medical Conditions (in bright red).</w:t>
      </w:r>
    </w:p>
    <w:p w:rsidR="00000000" w:rsidDel="00000000" w:rsidP="00000000" w:rsidRDefault="00000000" w:rsidRPr="00000000" w14:paraId="00000042">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Primary reason for visit and "Next Action" required.</w:t>
      </w:r>
    </w:p>
    <w:p w:rsidR="00000000" w:rsidDel="00000000" w:rsidP="00000000" w:rsidRDefault="00000000" w:rsidRPr="00000000" w14:paraId="00000043">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Vitals:</w:t>
      </w:r>
      <w:r w:rsidDel="00000000" w:rsidR="00000000" w:rsidRPr="00000000">
        <w:rPr>
          <w:rFonts w:ascii="Google Sans Text" w:cs="Google Sans Text" w:eastAsia="Google Sans Text" w:hAnsi="Google Sans Text"/>
          <w:color w:val="1f1f1f"/>
          <w:rtl w:val="0"/>
        </w:rPr>
        <w:t xml:space="preserve"> Trends from recent visits.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Patient Detail View (The Chart):</w:t>
      </w:r>
    </w:p>
    <w:p w:rsidR="00000000" w:rsidDel="00000000" w:rsidP="00000000" w:rsidRDefault="00000000" w:rsidRPr="00000000" w14:paraId="00000045">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Single-Page vs. Tabs:</w:t>
      </w:r>
      <w:r w:rsidDel="00000000" w:rsidR="00000000" w:rsidRPr="00000000">
        <w:rPr>
          <w:rFonts w:ascii="Google Sans Text" w:cs="Google Sans Text" w:eastAsia="Google Sans Text" w:hAnsi="Google Sans Text"/>
          <w:color w:val="1f1f1f"/>
          <w:rtl w:val="0"/>
        </w:rPr>
        <w:t xml:space="preserve"> Modern SaaS platforms (CareStack, Tab32) are moving away from heavy tab structures toward a "Single Page Application" feel. Users scroll down to reveal history, notes, and imaging in a continuous flow, or use a collapsible sidebar (like Curve Dental's "Sidekick") to access auxiliary data without losing the main clinical focus.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46">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Interactive Odontogram:</w:t>
      </w:r>
      <w:r w:rsidDel="00000000" w:rsidR="00000000" w:rsidRPr="00000000">
        <w:rPr>
          <w:rFonts w:ascii="Google Sans Text" w:cs="Google Sans Text" w:eastAsia="Google Sans Text" w:hAnsi="Google Sans Text"/>
          <w:color w:val="1f1f1f"/>
          <w:rtl w:val="0"/>
        </w:rPr>
        <w:t xml:space="preserve"> This is the heart of the dental CRM. It must be fully interactive. Right-clicking a tooth should invoke a context menu ("Chart Condition," "Plan Procedure," "View X-Ray").</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The visual state of the tooth must update in real-time to reflect the charted data.</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Efficiency Tools:</w:t>
      </w:r>
    </w:p>
    <w:p w:rsidR="00000000" w:rsidDel="00000000" w:rsidP="00000000" w:rsidRDefault="00000000" w:rsidRPr="00000000" w14:paraId="00000048">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Smart Templates:</w:t>
      </w:r>
      <w:r w:rsidDel="00000000" w:rsidR="00000000" w:rsidRPr="00000000">
        <w:rPr>
          <w:rFonts w:ascii="Google Sans Text" w:cs="Google Sans Text" w:eastAsia="Google Sans Text" w:hAnsi="Google Sans Text"/>
          <w:color w:val="1f1f1f"/>
          <w:rtl w:val="0"/>
        </w:rPr>
        <w:t xml:space="preserve"> Epic's "Smart Phrases" and Athenahealth's "Text Macros" allow providers to insert standard blocks of text (e.g., post-op instructions) with a few keystrokes.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49">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Voice Dictation:</w:t>
      </w:r>
      <w:r w:rsidDel="00000000" w:rsidR="00000000" w:rsidRPr="00000000">
        <w:rPr>
          <w:rFonts w:ascii="Google Sans Text" w:cs="Google Sans Text" w:eastAsia="Google Sans Text" w:hAnsi="Google Sans Text"/>
          <w:color w:val="1f1f1f"/>
          <w:rtl w:val="0"/>
        </w:rPr>
        <w:t xml:space="preserve"> Integration with AI-driven voice tools (Dentrix Ascend Voice, CareStack AI Scribe) allows for hands-free charting during procedures, significantly reducing the documentation burden.</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Coordinator/Front Desk Interface (Operations Hub)</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dental tourism, the Coordinator role is a hybrid of "Medical Receptionist" and "Travel Agent."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Scheduling &amp; Logistics:</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Unified Timeline:</w:t>
      </w:r>
      <w:r w:rsidDel="00000000" w:rsidR="00000000" w:rsidRPr="00000000">
        <w:rPr>
          <w:rFonts w:ascii="Google Sans Text" w:cs="Google Sans Text" w:eastAsia="Google Sans Text" w:hAnsi="Google Sans Text"/>
          <w:color w:val="1f1f1f"/>
          <w:rtl w:val="0"/>
        </w:rPr>
        <w:t xml:space="preserve"> Coordinators need a view that overlays the </w:t>
      </w:r>
      <w:r w:rsidDel="00000000" w:rsidR="00000000" w:rsidRPr="00000000">
        <w:rPr>
          <w:rFonts w:ascii="Google Sans Text" w:cs="Google Sans Text" w:eastAsia="Google Sans Text" w:hAnsi="Google Sans Text"/>
          <w:b w:val="1"/>
          <w:bCs w:val="1"/>
          <w:color w:val="1f1f1f"/>
          <w:rtl w:val="0"/>
        </w:rPr>
        <w:t xml:space="preserve">Clinical Schedule</w:t>
      </w:r>
      <w:r w:rsidDel="00000000" w:rsidR="00000000" w:rsidRPr="00000000">
        <w:rPr>
          <w:rFonts w:ascii="Google Sans Text" w:cs="Google Sans Text" w:eastAsia="Google Sans Text" w:hAnsi="Google Sans Text"/>
          <w:color w:val="1f1f1f"/>
          <w:rtl w:val="0"/>
        </w:rPr>
        <w:t xml:space="preserve"> (Dentist/Hygienist availability) with the </w:t>
      </w:r>
      <w:r w:rsidDel="00000000" w:rsidR="00000000" w:rsidRPr="00000000">
        <w:rPr>
          <w:rFonts w:ascii="Google Sans Text" w:cs="Google Sans Text" w:eastAsia="Google Sans Text" w:hAnsi="Google Sans Text"/>
          <w:b w:val="1"/>
          <w:bCs w:val="1"/>
          <w:color w:val="1f1f1f"/>
          <w:rtl w:val="0"/>
        </w:rPr>
        <w:t xml:space="preserve">Logistics Schedule</w:t>
      </w:r>
      <w:r w:rsidDel="00000000" w:rsidR="00000000" w:rsidRPr="00000000">
        <w:rPr>
          <w:rFonts w:ascii="Google Sans Text" w:cs="Google Sans Text" w:eastAsia="Google Sans Text" w:hAnsi="Google Sans Text"/>
          <w:color w:val="1f1f1f"/>
          <w:rtl w:val="0"/>
        </w:rPr>
        <w:t xml:space="preserve"> (Driver/Shuttle/Flight times). Standard EMRs fail here. A specialized system must visualize these distinct but dependent timelines side-by-side to prevent conflicts (e.g., scheduling a surgery 2 hours before a flight).</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Waitlist Automation:</w:t>
      </w:r>
      <w:r w:rsidDel="00000000" w:rsidR="00000000" w:rsidRPr="00000000">
        <w:rPr>
          <w:rFonts w:ascii="Google Sans Text" w:cs="Google Sans Text" w:eastAsia="Google Sans Text" w:hAnsi="Google Sans Text"/>
          <w:color w:val="1f1f1f"/>
          <w:rtl w:val="0"/>
        </w:rPr>
        <w:t xml:space="preserve"> Tools like "SmartFill" in Curve Dental automatically text patients on a waitlist when a slot opens, maximizing chair utilization.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Communication Hub:</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Unified Inbox:</w:t>
      </w:r>
      <w:r w:rsidDel="00000000" w:rsidR="00000000" w:rsidRPr="00000000">
        <w:rPr>
          <w:rFonts w:ascii="Google Sans Text" w:cs="Google Sans Text" w:eastAsia="Google Sans Text" w:hAnsi="Google Sans Text"/>
          <w:color w:val="1f1f1f"/>
          <w:rtl w:val="0"/>
        </w:rPr>
        <w:t xml:space="preserve"> This is the most critical tool for the Coordinator. It must aggregate SMS, WhatsApp, Email, and Portal Messages into a single stream. Heva and HubSpot excel at this, allowing the coordinator to manage all patient conversations from one screen without toggling apps.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Contextual Data:</w:t>
      </w:r>
      <w:r w:rsidDel="00000000" w:rsidR="00000000" w:rsidRPr="00000000">
        <w:rPr>
          <w:rFonts w:ascii="Google Sans Text" w:cs="Google Sans Text" w:eastAsia="Google Sans Text" w:hAnsi="Google Sans Text"/>
          <w:color w:val="1f1f1f"/>
          <w:rtl w:val="0"/>
        </w:rPr>
        <w:t xml:space="preserve"> When a message arrives, the system must automatically display the patient's "Context Card" (Balance, Next Appt, Last Treatment) next to the chat, enabling informed responses without searching the database.</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The Admin/Manager Interface ("God Mode")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Analytics &amp; Business Intelligence:</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Real-Time Metrics:</w:t>
      </w:r>
      <w:r w:rsidDel="00000000" w:rsidR="00000000" w:rsidRPr="00000000">
        <w:rPr>
          <w:rFonts w:ascii="Google Sans Text" w:cs="Google Sans Text" w:eastAsia="Google Sans Text" w:hAnsi="Google Sans Text"/>
          <w:color w:val="1f1f1f"/>
          <w:rtl w:val="0"/>
        </w:rPr>
        <w:t xml:space="preserve"> Admins require live dashboards showing "Production per Hour," "No-Show Rate," and "Lead Conversion Rate." Tab32 emphasizes its data warehousing capabilities, allowing for complex, SQL-like queries on live data across multiple locations.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Granular Permissions (RBAC):</w:t>
      </w:r>
      <w:r w:rsidDel="00000000" w:rsidR="00000000" w:rsidRPr="00000000">
        <w:rPr>
          <w:rFonts w:ascii="Google Sans Text" w:cs="Google Sans Text" w:eastAsia="Google Sans Text" w:hAnsi="Google Sans Text"/>
          <w:color w:val="1f1f1f"/>
          <w:rtl w:val="0"/>
        </w:rPr>
        <w:t xml:space="preserve"> HIPAA and GDPR compliance require strict Role-Based Access Control. Admins must be able to define custom roles (e.g., "Travel Coordinator") that have access to logistical data but are restricted from viewing sensitive clinical notes or X-rays.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AI &amp; Automation Capabilities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Artificial Intelligence in medical CRMs has graduated from marketing hype to functional utility. The research identifies three key domains where AI is delivering tangible value: </w:t>
      </w:r>
      <w:r w:rsidDel="00000000" w:rsidR="00000000" w:rsidRPr="00000000">
        <w:rPr>
          <w:rFonts w:ascii="Google Sans Text" w:cs="Google Sans Text" w:eastAsia="Google Sans Text" w:hAnsi="Google Sans Text"/>
          <w:b w:val="1"/>
          <w:bCs w:val="1"/>
          <w:color w:val="1f1f1f"/>
          <w:rtl w:val="0"/>
        </w:rPr>
        <w:t xml:space="preserve">Clinical Computer Vision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Generative Workflow Automation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Predictive Operations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Clinical AI (Computer Vision)</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Automated Radiographic Analysis:</w:t>
      </w:r>
      <w:r w:rsidDel="00000000" w:rsidR="00000000" w:rsidRPr="00000000">
        <w:rPr>
          <w:rFonts w:ascii="Google Sans Text" w:cs="Google Sans Text" w:eastAsia="Google Sans Text" w:hAnsi="Google Sans Text"/>
          <w:color w:val="1f1f1f"/>
          <w:rtl w:val="0"/>
        </w:rPr>
        <w:t xml:space="preserve"> Platforms like Dentrix Ascend (via VideaHealth), Curve Dental (via Pearl AI), and Tab32 are integrating AI that automatically detects pathologies on X-rays. The AI identifies caries (cavities), calculus, and bone loss levels, drawing "bounding boxes" around the areas of concern.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Workflow Integration:</w:t>
      </w:r>
      <w:r w:rsidDel="00000000" w:rsidR="00000000" w:rsidRPr="00000000">
        <w:rPr>
          <w:rFonts w:ascii="Google Sans Text" w:cs="Google Sans Text" w:eastAsia="Google Sans Text" w:hAnsi="Google Sans Text"/>
          <w:color w:val="1f1f1f"/>
          <w:rtl w:val="0"/>
        </w:rPr>
        <w:t xml:space="preserve"> The critical innovation is that the AI analyzes the image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the doctor opens it. When the provider views the chart, the findings are already highlighted. This acts as a "second opinion," increasing diagnostic confidence and, crucially, patient trust when these objective findings are shown to them.</w:t>
      </w:r>
    </w:p>
    <w:p w:rsidR="00000000" w:rsidDel="00000000" w:rsidP="00000000" w:rsidRDefault="00000000" w:rsidRPr="00000000" w14:paraId="0000005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Gap Analysis:</w:t>
      </w:r>
      <w:r w:rsidDel="00000000" w:rsidR="00000000" w:rsidRPr="00000000">
        <w:rPr>
          <w:rFonts w:ascii="Google Sans Text" w:cs="Google Sans Text" w:eastAsia="Google Sans Text" w:hAnsi="Google Sans Text"/>
          <w:color w:val="1f1f1f"/>
          <w:rtl w:val="0"/>
        </w:rPr>
        <w:t xml:space="preserve"> General CRMs like Salesforce and HubSpot have zero capability in this domain. This represents a massive differentiation opportunity for a dental-specific platform.</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Operational AI (Generative &amp; Predictive)</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Inbox Triage &amp; Drafting:</w:t>
      </w:r>
      <w:r w:rsidDel="00000000" w:rsidR="00000000" w:rsidRPr="00000000">
        <w:rPr>
          <w:rFonts w:ascii="Google Sans Text" w:cs="Google Sans Text" w:eastAsia="Google Sans Text" w:hAnsi="Google Sans Text"/>
          <w:color w:val="1f1f1f"/>
          <w:rtl w:val="0"/>
        </w:rPr>
        <w:t xml:space="preserve"> To combat "In-Basket Burnout," systems like Epic and Athenahealth are deploying LLMs to read patient messages and draft responses. The AI analyzes the patient's query (e.g., "My gum is bleeding"), checks the chart for context (e.g., "Recent extraction?"), and drafts a clinically relevant response for the provider to review and approve.</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Schedule Optimization:</w:t>
      </w:r>
      <w:r w:rsidDel="00000000" w:rsidR="00000000" w:rsidRPr="00000000">
        <w:rPr>
          <w:rFonts w:ascii="Google Sans Text" w:cs="Google Sans Text" w:eastAsia="Google Sans Text" w:hAnsi="Google Sans Text"/>
          <w:color w:val="1f1f1f"/>
          <w:rtl w:val="0"/>
        </w:rPr>
        <w:t xml:space="preserve"> AI algorithms analyze historical data to predict the </w:t>
      </w:r>
      <w:r w:rsidDel="00000000" w:rsidR="00000000" w:rsidRPr="00000000">
        <w:rPr>
          <w:rFonts w:ascii="Google Sans Text" w:cs="Google Sans Text" w:eastAsia="Google Sans Text" w:hAnsi="Google Sans Text"/>
          <w:i w:val="1"/>
          <w:iCs w:val="1"/>
          <w:color w:val="1f1f1f"/>
          <w:rtl w:val="0"/>
        </w:rPr>
        <w:t xml:space="preserve">actual</w:t>
      </w:r>
      <w:r w:rsidDel="00000000" w:rsidR="00000000" w:rsidRPr="00000000">
        <w:rPr>
          <w:rFonts w:ascii="Google Sans Text" w:cs="Google Sans Text" w:eastAsia="Google Sans Text" w:hAnsi="Google Sans Text"/>
          <w:color w:val="1f1f1f"/>
          <w:rtl w:val="0"/>
        </w:rPr>
        <w:t xml:space="preserve"> length of appointments (e.g., "Dr. Smith usually takes 45 mins for a crown prep, not the scheduled 60 mins") and optimize the calendar to reduce gaps and overtime.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Propensity Scoring:</w:t>
      </w:r>
      <w:r w:rsidDel="00000000" w:rsidR="00000000" w:rsidRPr="00000000">
        <w:rPr>
          <w:rFonts w:ascii="Google Sans Text" w:cs="Google Sans Text" w:eastAsia="Google Sans Text" w:hAnsi="Google Sans Text"/>
          <w:color w:val="1f1f1f"/>
          <w:rtl w:val="0"/>
        </w:rPr>
        <w:t xml:space="preserve"> In the sales-heavy tourism model, AI (like Salesforce Einstein) scores leads based on their engagement (email opens, WhatsApp replies, website visits) to prioritize follow-up lists for coordinators.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Workflow Automation (Rule-Based Engines)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Automation handles deterministic logic, freeing humans to focus on empathy and complex problem-solving.</w:t>
      </w:r>
    </w:p>
    <w:p w:rsidR="00000000" w:rsidDel="00000000" w:rsidP="00000000" w:rsidRDefault="00000000" w:rsidRPr="00000000" w14:paraId="0000006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If-This-Then-That Logic:</w:t>
      </w:r>
      <w:r w:rsidDel="00000000" w:rsidR="00000000" w:rsidRPr="00000000">
        <w:rPr>
          <w:rFonts w:ascii="Google Sans Text" w:cs="Google Sans Text" w:eastAsia="Google Sans Text" w:hAnsi="Google Sans Text"/>
          <w:color w:val="1f1f1f"/>
          <w:rtl w:val="0"/>
        </w:rPr>
        <w:t xml:space="preserve"> "If a patient completes a 'New Patient' form -&gt; Create Chart -&gt; Verify Insurance -&gt; Send Welcome SMS."</w:t>
      </w:r>
    </w:p>
    <w:p w:rsidR="00000000" w:rsidDel="00000000" w:rsidP="00000000" w:rsidRDefault="00000000" w:rsidRPr="00000000" w14:paraId="0000006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Treatment Plan Follow-up:</w:t>
      </w:r>
      <w:r w:rsidDel="00000000" w:rsidR="00000000" w:rsidRPr="00000000">
        <w:rPr>
          <w:rFonts w:ascii="Google Sans Text" w:cs="Google Sans Text" w:eastAsia="Google Sans Text" w:hAnsi="Google Sans Text"/>
          <w:color w:val="1f1f1f"/>
          <w:rtl w:val="0"/>
        </w:rPr>
        <w:t xml:space="preserve"> "If a Treatment Plan exceeds $5,000 and is not booked within 48 hours -&gt; Create Task for Senior Coordinator to call."</w:t>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Revenue Cycle:</w:t>
      </w:r>
      <w:r w:rsidDel="00000000" w:rsidR="00000000" w:rsidRPr="00000000">
        <w:rPr>
          <w:rFonts w:ascii="Google Sans Text" w:cs="Google Sans Text" w:eastAsia="Google Sans Text" w:hAnsi="Google Sans Text"/>
          <w:color w:val="1f1f1f"/>
          <w:rtl w:val="0"/>
        </w:rPr>
        <w:t xml:space="preserve"> Automated claim scrubbing (Athenahealth) checks for coding errors before submission, significantly reducing denial rates.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Data Architecture &amp; Interoperability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technical foundation of the platform determines its scalability, performance, and ability to integrate with the broader healthcare ecosystem.</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Hybrid Data Model</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support the dual nature of medical tourism, the platform requires a </w:t>
      </w:r>
      <w:r w:rsidDel="00000000" w:rsidR="00000000" w:rsidRPr="00000000">
        <w:rPr>
          <w:rFonts w:ascii="Google Sans Text" w:cs="Google Sans Text" w:eastAsia="Google Sans Text" w:hAnsi="Google Sans Text"/>
          <w:b w:val="1"/>
          <w:bCs w:val="1"/>
          <w:color w:val="1f1f1f"/>
          <w:rtl w:val="0"/>
        </w:rPr>
        <w:t xml:space="preserve">Polymorphic Data Structure</w:t>
      </w:r>
      <w:r w:rsidDel="00000000" w:rsidR="00000000" w:rsidRPr="00000000">
        <w:rPr>
          <w:rFonts w:ascii="Google Sans Text" w:cs="Google Sans Text" w:eastAsia="Google Sans Text" w:hAnsi="Google Sans Text"/>
          <w:color w:val="1f1f1f"/>
          <w:rtl w:val="0"/>
        </w:rPr>
        <w:t xml:space="preserve"> that combines clinical rigor with sales flexibility.</w:t>
      </w:r>
    </w:p>
    <w:p w:rsidR="00000000" w:rsidDel="00000000" w:rsidP="00000000" w:rsidRDefault="00000000" w:rsidRPr="00000000" w14:paraId="0000006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Core Entity:</w:t>
      </w:r>
      <w:r w:rsidDel="00000000" w:rsidR="00000000" w:rsidRPr="00000000">
        <w:rPr>
          <w:rFonts w:ascii="Google Sans Text" w:cs="Google Sans Text" w:eastAsia="Google Sans Text" w:hAnsi="Google Sans Text"/>
          <w:color w:val="1f1f1f"/>
          <w:rtl w:val="0"/>
        </w:rPr>
        <w:t xml:space="preserve"> The Patient object is the central node.</w:t>
      </w:r>
    </w:p>
    <w:p w:rsidR="00000000" w:rsidDel="00000000" w:rsidP="00000000" w:rsidRDefault="00000000" w:rsidRPr="00000000" w14:paraId="0000006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Clinical Facet:</w:t>
      </w:r>
      <w:r w:rsidDel="00000000" w:rsidR="00000000" w:rsidRPr="00000000">
        <w:rPr>
          <w:rFonts w:ascii="Google Sans Text" w:cs="Google Sans Text" w:eastAsia="Google Sans Text" w:hAnsi="Google Sans Text"/>
          <w:color w:val="1f1f1f"/>
          <w:rtl w:val="0"/>
        </w:rPr>
        <w:t xml:space="preserve"> Linked to the Patient are Encounters (Visits), Observations (Diagnoses/Vitals), Procedures (Treatments), and Teeth (Odontogram state). This data requires a structured, relational schema (SQL) to ensure data integrity.</w:t>
      </w:r>
    </w:p>
    <w:p w:rsidR="00000000" w:rsidDel="00000000" w:rsidP="00000000" w:rsidRDefault="00000000" w:rsidRPr="00000000" w14:paraId="0000006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Logistics Facet:</w:t>
      </w:r>
      <w:r w:rsidDel="00000000" w:rsidR="00000000" w:rsidRPr="00000000">
        <w:rPr>
          <w:rFonts w:ascii="Google Sans Text" w:cs="Google Sans Text" w:eastAsia="Google Sans Text" w:hAnsi="Google Sans Text"/>
          <w:color w:val="1f1f1f"/>
          <w:rtl w:val="0"/>
        </w:rPr>
        <w:t xml:space="preserve"> A dental tourism platform must introduce new objects typically absent in EMRs: Trip, Flight, Accommodation, and VisaStatus. These objects must be linked to the Patient but managed separately from clinical data.</w:t>
      </w:r>
    </w:p>
    <w:p w:rsidR="00000000" w:rsidDel="00000000" w:rsidP="00000000" w:rsidRDefault="00000000" w:rsidRPr="00000000" w14:paraId="0000006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Unstructured Data:</w:t>
      </w:r>
      <w:r w:rsidDel="00000000" w:rsidR="00000000" w:rsidRPr="00000000">
        <w:rPr>
          <w:rFonts w:ascii="Google Sans Text" w:cs="Google Sans Text" w:eastAsia="Google Sans Text" w:hAnsi="Google Sans Text"/>
          <w:color w:val="1f1f1f"/>
          <w:rtl w:val="0"/>
        </w:rPr>
        <w:t xml:space="preserve"> X-rays, CBCT scans, and PDF consent forms should be stored in secure object storage (e.g., AWS S3 or Azure Blob), referenced via secure, signed URLs within the application.</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Interoperability Standards</w:t>
      </w:r>
    </w:p>
    <w:p w:rsidR="00000000" w:rsidDel="00000000" w:rsidP="00000000" w:rsidRDefault="00000000" w:rsidRPr="00000000" w14:paraId="0000006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FHIR (Fast Healthcare Interoperability Resources):</w:t>
      </w:r>
      <w:r w:rsidDel="00000000" w:rsidR="00000000" w:rsidRPr="00000000">
        <w:rPr>
          <w:rFonts w:ascii="Google Sans Text" w:cs="Google Sans Text" w:eastAsia="Google Sans Text" w:hAnsi="Google Sans Text"/>
          <w:color w:val="1f1f1f"/>
          <w:rtl w:val="0"/>
        </w:rPr>
        <w:t xml:space="preserve"> FHIR is the modern standard for healthcare data exchange. Major players like Epic, Oracle, and Salesforce all support FHIR R4.</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The proposed platform </w:t>
      </w:r>
      <w:r w:rsidDel="00000000" w:rsidR="00000000" w:rsidRPr="00000000">
        <w:rPr>
          <w:rFonts w:ascii="Google Sans Text" w:cs="Google Sans Text" w:eastAsia="Google Sans Text" w:hAnsi="Google Sans Text"/>
          <w:i w:val="1"/>
          <w:iCs w:val="1"/>
          <w:color w:val="1f1f1f"/>
          <w:rtl w:val="0"/>
        </w:rPr>
        <w:t xml:space="preserve">must</w:t>
      </w:r>
      <w:r w:rsidDel="00000000" w:rsidR="00000000" w:rsidRPr="00000000">
        <w:rPr>
          <w:rFonts w:ascii="Google Sans Text" w:cs="Google Sans Text" w:eastAsia="Google Sans Text" w:hAnsi="Google Sans Text"/>
          <w:color w:val="1f1f1f"/>
          <w:rtl w:val="0"/>
        </w:rPr>
        <w:t xml:space="preserve"> expose a FHIR API. This allows patients to import their records from their home dentist (e.g., via Apple Health) and export a "Continuity of Care Document" (CCD) when they return home.</w:t>
      </w:r>
    </w:p>
    <w:p w:rsidR="00000000" w:rsidDel="00000000" w:rsidP="00000000" w:rsidRDefault="00000000" w:rsidRPr="00000000" w14:paraId="0000006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DICOM:</w:t>
      </w:r>
      <w:r w:rsidDel="00000000" w:rsidR="00000000" w:rsidRPr="00000000">
        <w:rPr>
          <w:rFonts w:ascii="Google Sans Text" w:cs="Google Sans Text" w:eastAsia="Google Sans Text" w:hAnsi="Google Sans Text"/>
          <w:color w:val="1f1f1f"/>
          <w:rtl w:val="0"/>
        </w:rPr>
        <w:t xml:space="preserve"> The standard for medical imaging. The platform requires a cloud-based DICOM viewer (either proprietary or integrated via partners like VideaHealth) to render high-resolution X-rays directly in the browser.</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7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WhatsApp API:</w:t>
      </w:r>
      <w:r w:rsidDel="00000000" w:rsidR="00000000" w:rsidRPr="00000000">
        <w:rPr>
          <w:rFonts w:ascii="Google Sans Text" w:cs="Google Sans Text" w:eastAsia="Google Sans Text" w:hAnsi="Google Sans Text"/>
          <w:color w:val="1f1f1f"/>
          <w:rtl w:val="0"/>
        </w:rPr>
        <w:t xml:space="preserve"> For international communication, the WhatsApp Business API is not just a feature but a core infrastructure component. Messages must be stored as part of the permanent medical/legal record, requiring a robust integration that handles media, templates, and 24-hour session windows.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API Capabilities: Read vs. Write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Historically, many dental systems (like older versions of Dentrix) offered "Read-Only" APIs, limiting third-party innovation. Modern integration requires full "Write" access—for example, an external booking bot needs to be able to </w:t>
      </w:r>
      <w:r w:rsidDel="00000000" w:rsidR="00000000" w:rsidRPr="00000000">
        <w:rPr>
          <w:rFonts w:ascii="Google Sans Text" w:cs="Google Sans Text" w:eastAsia="Google Sans Text" w:hAnsi="Google Sans Text"/>
          <w:i w:val="1"/>
          <w:iCs w:val="1"/>
          <w:color w:val="1f1f1f"/>
          <w:rtl w:val="0"/>
        </w:rPr>
        <w:t xml:space="preserve">create</w:t>
      </w:r>
      <w:r w:rsidDel="00000000" w:rsidR="00000000" w:rsidRPr="00000000">
        <w:rPr>
          <w:rFonts w:ascii="Google Sans Text" w:cs="Google Sans Text" w:eastAsia="Google Sans Text" w:hAnsi="Google Sans Text"/>
          <w:color w:val="1f1f1f"/>
          <w:rtl w:val="0"/>
        </w:rPr>
        <w:t xml:space="preserve"> an appointment in the schedule, not just read availability. Dentrix Ascend and CareStack have moved to support these write-back capabilities for appointments and forms, establishing it as a baseline requirement.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Workflow Optimization Patterns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Efficiency in a high-volume clinic is achieved by reducing "cognitive load" and the number of clicks required to perform a task.</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"Unified Patient Context"</w:t>
      </w:r>
    </w:p>
    <w:p w:rsidR="00000000" w:rsidDel="00000000" w:rsidP="00000000" w:rsidRDefault="00000000" w:rsidRPr="00000000" w14:paraId="0000007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Pattern:</w:t>
      </w:r>
      <w:r w:rsidDel="00000000" w:rsidR="00000000" w:rsidRPr="00000000">
        <w:rPr>
          <w:rFonts w:ascii="Google Sans Text" w:cs="Google Sans Text" w:eastAsia="Google Sans Text" w:hAnsi="Google Sans Text"/>
          <w:color w:val="1f1f1f"/>
          <w:rtl w:val="0"/>
        </w:rPr>
        <w:t xml:space="preserve"> A user should never have to close a window to find critical information.</w:t>
      </w:r>
    </w:p>
    <w:p w:rsidR="00000000" w:rsidDel="00000000" w:rsidP="00000000" w:rsidRDefault="00000000" w:rsidRPr="00000000" w14:paraId="0000007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Implement a </w:t>
      </w:r>
      <w:r w:rsidDel="00000000" w:rsidR="00000000" w:rsidRPr="00000000">
        <w:rPr>
          <w:rFonts w:ascii="Google Sans Text" w:cs="Google Sans Text" w:eastAsia="Google Sans Text" w:hAnsi="Google Sans Text"/>
          <w:b w:val="1"/>
          <w:bCs w:val="1"/>
          <w:color w:val="1f1f1f"/>
          <w:rtl w:val="0"/>
        </w:rPr>
        <w:t xml:space="preserve">Global Sidebar</w:t>
      </w:r>
      <w:r w:rsidDel="00000000" w:rsidR="00000000" w:rsidRPr="00000000">
        <w:rPr>
          <w:rFonts w:ascii="Google Sans Text" w:cs="Google Sans Text" w:eastAsia="Google Sans Text" w:hAnsi="Google Sans Text"/>
          <w:color w:val="1f1f1f"/>
          <w:rtl w:val="0"/>
        </w:rPr>
        <w:t xml:space="preserve">. Whether a user is in the Billing module, the Schedule, or the X-Ray viewer, a persistent right-hand panel should display the "Patient Snapshot" (Face, Name, Allergies, Next Step).</w:t>
      </w:r>
    </w:p>
    <w:p w:rsidR="00000000" w:rsidDel="00000000" w:rsidP="00000000" w:rsidRDefault="00000000" w:rsidRPr="00000000" w14:paraId="0000007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Best Practice:</w:t>
      </w:r>
      <w:r w:rsidDel="00000000" w:rsidR="00000000" w:rsidRPr="00000000">
        <w:rPr>
          <w:rFonts w:ascii="Google Sans Text" w:cs="Google Sans Text" w:eastAsia="Google Sans Text" w:hAnsi="Google Sans Text"/>
          <w:color w:val="1f1f1f"/>
          <w:rtl w:val="0"/>
        </w:rPr>
        <w:t xml:space="preserve"> Curve Dental's "Sidekick" is the industry benchmark for this pattern, providing instant access to the patient's context from anywhere in the application.</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Alert Fatigue Management</w:t>
      </w:r>
    </w:p>
    <w:p w:rsidR="00000000" w:rsidDel="00000000" w:rsidP="00000000" w:rsidRDefault="00000000" w:rsidRPr="00000000" w14:paraId="0000007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Problem:</w:t>
      </w:r>
      <w:r w:rsidDel="00000000" w:rsidR="00000000" w:rsidRPr="00000000">
        <w:rPr>
          <w:rFonts w:ascii="Google Sans Text" w:cs="Google Sans Text" w:eastAsia="Google Sans Text" w:hAnsi="Google Sans Text"/>
          <w:color w:val="1f1f1f"/>
          <w:rtl w:val="0"/>
        </w:rPr>
        <w:t xml:space="preserve"> If every notification is marked "Urgent," users stop paying attention to any of them.</w:t>
      </w:r>
    </w:p>
    <w:p w:rsidR="00000000" w:rsidDel="00000000" w:rsidP="00000000" w:rsidRDefault="00000000" w:rsidRPr="00000000" w14:paraId="0000007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Solution:</w:t>
      </w:r>
      <w:r w:rsidDel="00000000" w:rsidR="00000000" w:rsidRPr="00000000">
        <w:rPr>
          <w:rFonts w:ascii="Google Sans Text" w:cs="Google Sans Text" w:eastAsia="Google Sans Text" w:hAnsi="Google Sans Text"/>
          <w:color w:val="1f1f1f"/>
          <w:rtl w:val="0"/>
        </w:rPr>
        <w:t xml:space="preserve"> Tiered Alert System.</w:t>
      </w:r>
    </w:p>
    <w:p w:rsidR="00000000" w:rsidDel="00000000" w:rsidP="00000000" w:rsidRDefault="00000000" w:rsidRPr="00000000" w14:paraId="0000007C">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Red (Interruptive):</w:t>
      </w:r>
      <w:r w:rsidDel="00000000" w:rsidR="00000000" w:rsidRPr="00000000">
        <w:rPr>
          <w:rFonts w:ascii="Google Sans Text" w:cs="Google Sans Text" w:eastAsia="Google Sans Text" w:hAnsi="Google Sans Text"/>
          <w:color w:val="1f1f1f"/>
          <w:rtl w:val="0"/>
        </w:rPr>
        <w:t xml:space="preserve"> Life-threatening issues (e.g., Severe Drug Allergy, Sepsis Risk). These require a "hard stop" modal that must be acknowledged before proceeding.</w:t>
      </w:r>
    </w:p>
    <w:p w:rsidR="00000000" w:rsidDel="00000000" w:rsidP="00000000" w:rsidRDefault="00000000" w:rsidRPr="00000000" w14:paraId="0000007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Orange (Passive):</w:t>
      </w:r>
      <w:r w:rsidDel="00000000" w:rsidR="00000000" w:rsidRPr="00000000">
        <w:rPr>
          <w:rFonts w:ascii="Google Sans Text" w:cs="Google Sans Text" w:eastAsia="Google Sans Text" w:hAnsi="Google Sans Text"/>
          <w:color w:val="1f1f1f"/>
          <w:rtl w:val="0"/>
        </w:rPr>
        <w:t xml:space="preserve"> Important but not immediate (e.g., Missing insurance info, Overdue bill). These appear as badges or banners that do not block the workflow.</w:t>
      </w:r>
    </w:p>
    <w:p w:rsidR="00000000" w:rsidDel="00000000" w:rsidP="00000000" w:rsidRDefault="00000000" w:rsidRPr="00000000" w14:paraId="0000007E">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AI Filtering:</w:t>
      </w:r>
      <w:r w:rsidDel="00000000" w:rsidR="00000000" w:rsidRPr="00000000">
        <w:rPr>
          <w:rFonts w:ascii="Google Sans Text" w:cs="Google Sans Text" w:eastAsia="Google Sans Text" w:hAnsi="Google Sans Text"/>
          <w:color w:val="1f1f1f"/>
          <w:rtl w:val="0"/>
        </w:rPr>
        <w:t xml:space="preserve"> The system learns which alerts a specific user tends to dismiss instantly and suppresses them ("Smart Alerts"), surfacing only what is relevant.</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Task Delegation &amp; Lifecycle</w:t>
      </w:r>
    </w:p>
    <w:p w:rsidR="00000000" w:rsidDel="00000000" w:rsidP="00000000" w:rsidRDefault="00000000" w:rsidRPr="00000000" w14:paraId="0000008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Pattern:</w:t>
      </w:r>
      <w:r w:rsidDel="00000000" w:rsidR="00000000" w:rsidRPr="00000000">
        <w:rPr>
          <w:rFonts w:ascii="Google Sans Text" w:cs="Google Sans Text" w:eastAsia="Google Sans Text" w:hAnsi="Google Sans Text"/>
          <w:color w:val="1f1f1f"/>
          <w:rtl w:val="0"/>
        </w:rPr>
        <w:t xml:space="preserve"> "Provider-to-Staff" handoff without verbal interruption.</w:t>
      </w:r>
    </w:p>
    <w:p w:rsidR="00000000" w:rsidDel="00000000" w:rsidP="00000000" w:rsidRDefault="00000000" w:rsidRPr="00000000" w14:paraId="0000008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When a doctor places a "Follow-up" order in the chart, the system </w:t>
      </w:r>
      <w:r w:rsidDel="00000000" w:rsidR="00000000" w:rsidRPr="00000000">
        <w:rPr>
          <w:rFonts w:ascii="Google Sans Text" w:cs="Google Sans Text" w:eastAsia="Google Sans Text" w:hAnsi="Google Sans Text"/>
          <w:i w:val="1"/>
          <w:iCs w:val="1"/>
          <w:color w:val="1f1f1f"/>
          <w:rtl w:val="0"/>
        </w:rPr>
        <w:t xml:space="preserve">automatically</w:t>
      </w:r>
      <w:r w:rsidDel="00000000" w:rsidR="00000000" w:rsidRPr="00000000">
        <w:rPr>
          <w:rFonts w:ascii="Google Sans Text" w:cs="Google Sans Text" w:eastAsia="Google Sans Text" w:hAnsi="Google Sans Text"/>
          <w:color w:val="1f1f1f"/>
          <w:rtl w:val="0"/>
        </w:rPr>
        <w:t xml:space="preserve"> generates a task for the Coordinator: "Call Patient X to schedule follow-up in 2 weeks." These tasks move through a lifecycle: </w:t>
      </w:r>
      <w:r w:rsidDel="00000000" w:rsidR="00000000" w:rsidRPr="00000000">
        <w:rPr>
          <w:rFonts w:ascii="Google Sans Text" w:cs="Google Sans Text" w:eastAsia="Google Sans Text" w:hAnsi="Google Sans Text"/>
          <w:i w:val="1"/>
          <w:iCs w:val="1"/>
          <w:color w:val="1f1f1f"/>
          <w:rtl w:val="0"/>
        </w:rPr>
        <w:t xml:space="preserve">To-Do -&gt; In Progress -&gt; Waiting (on Patient/Lab) -&gt; Done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Visibility:</w:t>
      </w:r>
      <w:r w:rsidDel="00000000" w:rsidR="00000000" w:rsidRPr="00000000">
        <w:rPr>
          <w:rFonts w:ascii="Google Sans Text" w:cs="Google Sans Text" w:eastAsia="Google Sans Text" w:hAnsi="Google Sans Text"/>
          <w:color w:val="1f1f1f"/>
          <w:rtl w:val="0"/>
        </w:rPr>
        <w:t xml:space="preserve"> Coordinators should manage these tasks via a Kanban board, visualizing the flow of work rather than a static list.</w:t>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Competitive Feature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Salesforce Health Cloud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Epic MyChart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Athenahealth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Curve Dental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Dentrix Ascend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CareStack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MetoCRM (Tourism)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Proposed Platform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Patient Portal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Mobile 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Native iOS/Android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Native iOS/Android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Native iOS/Android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Responsive Web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Limited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Responsive Web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Web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 PWA + Native Wrapper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WhatsApp Integ.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3rd Party (Twilio)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3rd Party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 Native "Unified Inbox"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Itinerary Mgmt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Core 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 Core Feature (Flight/Hotel)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Doctor Interface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Odontogram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Basic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Basic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Advanced 3D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Advanced 3D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Advanced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Basic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 AI-Enhanced 3D Chart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 X-Ray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Pearl AI Integ.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VideaHealth Integ.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Native/Integ.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 Native AI Overlay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Voice Dictation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3rd Party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Nuance Integ.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Mobile Dictation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Bola AI Integ.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Native 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AI Scribe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 Native Ambient Scribe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Coordinator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Lead Pipeline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Best-in-Class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Basic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Kanban 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 Sales/Clinical Hybrid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Multi-Currency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 Dynamic Currency Conv.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 Stack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FHIR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Full R4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Full R4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Full R4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Read-Heavy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Open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 Full FHIR Server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Data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Patient-Centric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Patient-Centric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Patient-Centric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Tooth-Centric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Tooth-Centric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Tooth-Centric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Lead-Centric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 Patient + Trip + Tooth</w:t>
            </w:r>
          </w:p>
        </w:tc>
      </w:tr>
    </w:tbl>
    <w:p w:rsidR="00000000" w:rsidDel="00000000" w:rsidP="00000000" w:rsidRDefault="00000000" w:rsidRPr="00000000" w14:paraId="0000010B">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Strategic Recommendations &amp; Implementation Roadmap</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successfully disrupt the market, the new platform must bridge the gap between </w:t>
      </w:r>
      <w:r w:rsidDel="00000000" w:rsidR="00000000" w:rsidRPr="00000000">
        <w:rPr>
          <w:rFonts w:ascii="Google Sans Text" w:cs="Google Sans Text" w:eastAsia="Google Sans Text" w:hAnsi="Google Sans Text"/>
          <w:i w:val="1"/>
          <w:iCs w:val="1"/>
          <w:color w:val="1f1f1f"/>
          <w:rtl w:val="0"/>
        </w:rPr>
        <w:t xml:space="preserve">Salesforce's</w:t>
      </w:r>
      <w:r w:rsidDel="00000000" w:rsidR="00000000" w:rsidRPr="00000000">
        <w:rPr>
          <w:rFonts w:ascii="Google Sans Text" w:cs="Google Sans Text" w:eastAsia="Google Sans Text" w:hAnsi="Google Sans Text"/>
          <w:color w:val="1f1f1f"/>
          <w:rtl w:val="0"/>
        </w:rPr>
        <w:t xml:space="preserve"> lead management capabilities and </w:t>
      </w:r>
      <w:r w:rsidDel="00000000" w:rsidR="00000000" w:rsidRPr="00000000">
        <w:rPr>
          <w:rFonts w:ascii="Google Sans Text" w:cs="Google Sans Text" w:eastAsia="Google Sans Text" w:hAnsi="Google Sans Text"/>
          <w:i w:val="1"/>
          <w:iCs w:val="1"/>
          <w:color w:val="1f1f1f"/>
          <w:rtl w:val="0"/>
        </w:rPr>
        <w:t xml:space="preserve">Dentrix's</w:t>
      </w:r>
      <w:r w:rsidDel="00000000" w:rsidR="00000000" w:rsidRPr="00000000">
        <w:rPr>
          <w:rFonts w:ascii="Google Sans Text" w:cs="Google Sans Text" w:eastAsia="Google Sans Text" w:hAnsi="Google Sans Text"/>
          <w:color w:val="1f1f1f"/>
          <w:rtl w:val="0"/>
        </w:rPr>
        <w:t xml:space="preserve"> clinical depth, while adding the specialized </w:t>
      </w:r>
      <w:r w:rsidDel="00000000" w:rsidR="00000000" w:rsidRPr="00000000">
        <w:rPr>
          <w:rFonts w:ascii="Google Sans Text" w:cs="Google Sans Text" w:eastAsia="Google Sans Text" w:hAnsi="Google Sans Text"/>
          <w:i w:val="1"/>
          <w:iCs w:val="1"/>
          <w:color w:val="1f1f1f"/>
          <w:rtl w:val="0"/>
        </w:rPr>
        <w:t xml:space="preserve">Travel</w:t>
      </w:r>
      <w:r w:rsidDel="00000000" w:rsidR="00000000" w:rsidRPr="00000000">
        <w:rPr>
          <w:rFonts w:ascii="Google Sans Text" w:cs="Google Sans Text" w:eastAsia="Google Sans Text" w:hAnsi="Google Sans Text"/>
          <w:color w:val="1f1f1f"/>
          <w:rtl w:val="0"/>
        </w:rPr>
        <w:t xml:space="preserve"> layer found in </w:t>
      </w:r>
      <w:r w:rsidDel="00000000" w:rsidR="00000000" w:rsidRPr="00000000">
        <w:rPr>
          <w:rFonts w:ascii="Google Sans Text" w:cs="Google Sans Text" w:eastAsia="Google Sans Text" w:hAnsi="Google Sans Text"/>
          <w:i w:val="1"/>
          <w:iCs w:val="1"/>
          <w:color w:val="1f1f1f"/>
          <w:rtl w:val="0"/>
        </w:rPr>
        <w:t xml:space="preserve">MetoCRM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Dashboard Architecture Best Practices (Top Recommendations)</w:t>
      </w:r>
    </w:p>
    <w:p w:rsidR="00000000" w:rsidDel="00000000" w:rsidP="00000000" w:rsidRDefault="00000000" w:rsidRPr="00000000" w14:paraId="0000010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"Trip Timeline" Dashboard:</w:t>
      </w:r>
      <w:r w:rsidDel="00000000" w:rsidR="00000000" w:rsidRPr="00000000">
        <w:rPr>
          <w:rFonts w:ascii="Google Sans Text" w:cs="Google Sans Text" w:eastAsia="Google Sans Text" w:hAnsi="Google Sans Text"/>
          <w:color w:val="1f1f1f"/>
          <w:rtl w:val="0"/>
        </w:rPr>
        <w:t xml:space="preserve"> For coordinators, the default view should not be a traditional calendar but a "Trip Pipeline." Columns should represent stages of the journey: </w:t>
      </w:r>
      <w:r w:rsidDel="00000000" w:rsidR="00000000" w:rsidRPr="00000000">
        <w:rPr>
          <w:rFonts w:ascii="Google Sans Text" w:cs="Google Sans Text" w:eastAsia="Google Sans Text" w:hAnsi="Google Sans Text"/>
          <w:i w:val="1"/>
          <w:iCs w:val="1"/>
          <w:color w:val="1f1f1f"/>
          <w:rtl w:val="0"/>
        </w:rPr>
        <w:t xml:space="preserve">Inquiry -&gt; Quote Sent -&gt; Flight Booked -&gt; Arrived in Country -&gt; Treatment Started -&gt; Departed -&gt; Recovery.</w:t>
      </w:r>
    </w:p>
    <w:p w:rsidR="00000000" w:rsidDel="00000000" w:rsidP="00000000" w:rsidRDefault="00000000" w:rsidRPr="00000000" w14:paraId="0000010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Context-Aware Sidebars:</w:t>
      </w:r>
      <w:r w:rsidDel="00000000" w:rsidR="00000000" w:rsidRPr="00000000">
        <w:rPr>
          <w:rFonts w:ascii="Google Sans Text" w:cs="Google Sans Text" w:eastAsia="Google Sans Text" w:hAnsi="Google Sans Text"/>
          <w:color w:val="1f1f1f"/>
          <w:rtl w:val="0"/>
        </w:rPr>
        <w:t xml:space="preserve"> Implement the "Global Patient Context" sidebar described in section 6.1. This ensures that clinical and logistical context is never lost, regardless of the active module.</w:t>
      </w:r>
    </w:p>
    <w:p w:rsidR="00000000" w:rsidDel="00000000" w:rsidP="00000000" w:rsidRDefault="00000000" w:rsidRPr="00000000" w14:paraId="0000011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Visual Treatment Plans:</w:t>
      </w:r>
      <w:r w:rsidDel="00000000" w:rsidR="00000000" w:rsidRPr="00000000">
        <w:rPr>
          <w:rFonts w:ascii="Google Sans Text" w:cs="Google Sans Text" w:eastAsia="Google Sans Text" w:hAnsi="Google Sans Text"/>
          <w:color w:val="1f1f1f"/>
          <w:rtl w:val="0"/>
        </w:rPr>
        <w:t xml:space="preserve"> Move away from presenting treatment plans as ledger lines. Present them as </w:t>
      </w:r>
      <w:r w:rsidDel="00000000" w:rsidR="00000000" w:rsidRPr="00000000">
        <w:rPr>
          <w:rFonts w:ascii="Google Sans Text" w:cs="Google Sans Text" w:eastAsia="Google Sans Text" w:hAnsi="Google Sans Text"/>
          <w:b w:val="1"/>
          <w:bCs w:val="1"/>
          <w:color w:val="1f1f1f"/>
          <w:rtl w:val="0"/>
        </w:rPr>
        <w:t xml:space="preserve">Visual Proposals</w:t>
      </w:r>
      <w:r w:rsidDel="00000000" w:rsidR="00000000" w:rsidRPr="00000000">
        <w:rPr>
          <w:rFonts w:ascii="Google Sans Text" w:cs="Google Sans Text" w:eastAsia="Google Sans Text" w:hAnsi="Google Sans Text"/>
          <w:color w:val="1f1f1f"/>
          <w:rtl w:val="0"/>
        </w:rPr>
        <w:t xml:space="preserve">—PDF-ready pages showing the "Before" (current smile), "The Plan" (visual icons of implants/crowns), "The Cost" (Package Price), and "The Timeline" (Days required in country). Curve Dental provides the benchmark for this visual approach.</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AI Integration Strategy</w:t>
      </w:r>
    </w:p>
    <w:p w:rsidR="00000000" w:rsidDel="00000000" w:rsidP="00000000" w:rsidRDefault="00000000" w:rsidRPr="00000000" w14:paraId="0000011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AI "Briefs" for Virtual Consults:</w:t>
      </w:r>
      <w:r w:rsidDel="00000000" w:rsidR="00000000" w:rsidRPr="00000000">
        <w:rPr>
          <w:rFonts w:ascii="Google Sans Text" w:cs="Google Sans Text" w:eastAsia="Google Sans Text" w:hAnsi="Google Sans Text"/>
          <w:color w:val="1f1f1f"/>
          <w:rtl w:val="0"/>
        </w:rPr>
        <w:t xml:space="preserve"> Dental tourists typically send photos and X-rays before traveling. Use Computer Vision to pre-analyze these images and generate a </w:t>
      </w:r>
      <w:r w:rsidDel="00000000" w:rsidR="00000000" w:rsidRPr="00000000">
        <w:rPr>
          <w:rFonts w:ascii="Google Sans Text" w:cs="Google Sans Text" w:eastAsia="Google Sans Text" w:hAnsi="Google Sans Text"/>
          <w:b w:val="1"/>
          <w:bCs w:val="1"/>
          <w:color w:val="1f1f1f"/>
          <w:rtl w:val="0"/>
        </w:rPr>
        <w:t xml:space="preserve">Draft Treatment Plan</w:t>
      </w:r>
      <w:r w:rsidDel="00000000" w:rsidR="00000000" w:rsidRPr="00000000">
        <w:rPr>
          <w:rFonts w:ascii="Google Sans Text" w:cs="Google Sans Text" w:eastAsia="Google Sans Text" w:hAnsi="Google Sans Text"/>
          <w:color w:val="1f1f1f"/>
          <w:rtl w:val="0"/>
        </w:rPr>
        <w:t xml:space="preserve"> for the doctor. This reduces the "Quote Turnaround Time"—a key sales metric—from days to minutes.</w:t>
      </w:r>
    </w:p>
    <w:p w:rsidR="00000000" w:rsidDel="00000000" w:rsidP="00000000" w:rsidRDefault="00000000" w:rsidRPr="00000000" w14:paraId="0000011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"Concierge Bot":</w:t>
      </w:r>
      <w:r w:rsidDel="00000000" w:rsidR="00000000" w:rsidRPr="00000000">
        <w:rPr>
          <w:rFonts w:ascii="Google Sans Text" w:cs="Google Sans Text" w:eastAsia="Google Sans Text" w:hAnsi="Google Sans Text"/>
          <w:color w:val="1f1f1f"/>
          <w:rtl w:val="0"/>
        </w:rPr>
        <w:t xml:space="preserve"> Deploy a WhatsApp-based AI agent to handle logistical queries. Questions like "When is my pickup?", "Is fasting required?", and "Send me the hotel address" can be automated, offloading up to 80% of routine coordinator texts.</w:t>
      </w:r>
    </w:p>
    <w:p w:rsidR="00000000" w:rsidDel="00000000" w:rsidP="00000000" w:rsidRDefault="00000000" w:rsidRPr="00000000" w14:paraId="0000011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Propensity-to-Book Scoring:</w:t>
      </w:r>
      <w:r w:rsidDel="00000000" w:rsidR="00000000" w:rsidRPr="00000000">
        <w:rPr>
          <w:rFonts w:ascii="Google Sans Text" w:cs="Google Sans Text" w:eastAsia="Google Sans Text" w:hAnsi="Google Sans Text"/>
          <w:color w:val="1f1f1f"/>
          <w:rtl w:val="0"/>
        </w:rPr>
        <w:t xml:space="preserve"> Utilize Machine Learning to analyze lead behavior. If a lead views the "Implants" page five times and opens the quote three times, the system should trigger a "Hot Lead" alert to the coordinator.</w:t>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Workflow Automation Opportunities</w:t>
      </w:r>
    </w:p>
    <w:p w:rsidR="00000000" w:rsidDel="00000000" w:rsidP="00000000" w:rsidRDefault="00000000" w:rsidRPr="00000000" w14:paraId="0000011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"Flight-Triggered" Workflow:</w:t>
      </w:r>
    </w:p>
    <w:p w:rsidR="00000000" w:rsidDel="00000000" w:rsidP="00000000" w:rsidRDefault="00000000" w:rsidRPr="00000000" w14:paraId="0000011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Patient uploads a flight ticket PDF.</w:t>
      </w:r>
    </w:p>
    <w:p w:rsidR="00000000" w:rsidDel="00000000" w:rsidP="00000000" w:rsidRDefault="00000000" w:rsidRPr="00000000" w14:paraId="0000011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Automation:</w:t>
      </w:r>
      <w:r w:rsidDel="00000000" w:rsidR="00000000" w:rsidRPr="00000000">
        <w:rPr>
          <w:rFonts w:ascii="Google Sans Text" w:cs="Google Sans Text" w:eastAsia="Google Sans Text" w:hAnsi="Google Sans Text"/>
          <w:color w:val="1f1f1f"/>
          <w:rtl w:val="0"/>
        </w:rPr>
        <w:t xml:space="preserve"> System parses the date/time -&gt; Auto-books the airport pickup -&gt; Auto-creates an "Arrival" task for the Front Desk -&gt; Sends a "Pre-Travel Checklist" to the patient via WhatsApp.</w:t>
      </w:r>
    </w:p>
    <w:p w:rsidR="00000000" w:rsidDel="00000000" w:rsidP="00000000" w:rsidRDefault="00000000" w:rsidRPr="00000000" w14:paraId="0000011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Post-Op Monitoring:</w:t>
      </w:r>
    </w:p>
    <w:p w:rsidR="00000000" w:rsidDel="00000000" w:rsidP="00000000" w:rsidRDefault="00000000" w:rsidRPr="00000000" w14:paraId="0000011A">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"Implant Surgery" code marked as "Complete."</w:t>
      </w:r>
    </w:p>
    <w:p w:rsidR="00000000" w:rsidDel="00000000" w:rsidP="00000000" w:rsidRDefault="00000000" w:rsidRPr="00000000" w14:paraId="0000011B">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Automation:</w:t>
      </w:r>
      <w:r w:rsidDel="00000000" w:rsidR="00000000" w:rsidRPr="00000000">
        <w:rPr>
          <w:rFonts w:ascii="Google Sans Text" w:cs="Google Sans Text" w:eastAsia="Google Sans Text" w:hAnsi="Google Sans Text"/>
          <w:color w:val="1f1f1f"/>
          <w:rtl w:val="0"/>
        </w:rPr>
        <w:t xml:space="preserve"> Schedule automated WhatsApp check-ins for Days 1, 3, and 7 (e.g., "How is your pain level 1-10?"). If the response is &gt; 7, alert the Doctor immediately.</w:t>
      </w:r>
    </w:p>
    <w:p w:rsidR="00000000" w:rsidDel="00000000" w:rsidP="00000000" w:rsidRDefault="00000000" w:rsidRPr="00000000" w14:paraId="0000011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8.4 Differentiation Strategy: "The Travel-Ready Clinical Record"</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differentiator is the logic that treats "Days in Country" as a clinical constraint.</w:t>
      </w:r>
    </w:p>
    <w:p w:rsidR="00000000" w:rsidDel="00000000" w:rsidP="00000000" w:rsidRDefault="00000000" w:rsidRPr="00000000" w14:paraId="0000011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Scenario:</w:t>
      </w:r>
      <w:r w:rsidDel="00000000" w:rsidR="00000000" w:rsidRPr="00000000">
        <w:rPr>
          <w:rFonts w:ascii="Google Sans Text" w:cs="Google Sans Text" w:eastAsia="Google Sans Text" w:hAnsi="Google Sans Text"/>
          <w:color w:val="1f1f1f"/>
          <w:rtl w:val="0"/>
        </w:rPr>
        <w:t xml:space="preserve"> A procedure requires 5 days for lab work (e.g., Zirconia crown fabrication).</w:t>
      </w:r>
    </w:p>
    <w:p w:rsidR="00000000" w:rsidDel="00000000" w:rsidP="00000000" w:rsidRDefault="00000000" w:rsidRPr="00000000" w14:paraId="0000011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If the patient's flight departs in 4 days, the system </w:t>
      </w:r>
      <w:r w:rsidDel="00000000" w:rsidR="00000000" w:rsidRPr="00000000">
        <w:rPr>
          <w:rFonts w:ascii="Google Sans Text" w:cs="Google Sans Text" w:eastAsia="Google Sans Text" w:hAnsi="Google Sans Text"/>
          <w:i w:val="1"/>
          <w:iCs w:val="1"/>
          <w:color w:val="1f1f1f"/>
          <w:rtl w:val="0"/>
        </w:rPr>
        <w:t xml:space="preserve">blocks</w:t>
      </w:r>
      <w:r w:rsidDel="00000000" w:rsidR="00000000" w:rsidRPr="00000000">
        <w:rPr>
          <w:rFonts w:ascii="Google Sans Text" w:cs="Google Sans Text" w:eastAsia="Google Sans Text" w:hAnsi="Google Sans Text"/>
          <w:color w:val="1f1f1f"/>
          <w:rtl w:val="0"/>
        </w:rPr>
        <w:t xml:space="preserve"> the plan or triggers a warning: "Insufficient time for Lab Work." This "Logistics-Clinical Constraint Checking" is a unique value proposition that generic EMRs cannot offer.</w:t>
      </w:r>
    </w:p>
    <w:p w:rsidR="00000000" w:rsidDel="00000000" w:rsidP="00000000" w:rsidRDefault="00000000" w:rsidRPr="00000000" w14:paraId="00000120">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Unified Truth:</w:t>
      </w:r>
      <w:r w:rsidDel="00000000" w:rsidR="00000000" w:rsidRPr="00000000">
        <w:rPr>
          <w:rFonts w:ascii="Google Sans Text" w:cs="Google Sans Text" w:eastAsia="Google Sans Text" w:hAnsi="Google Sans Text"/>
          <w:color w:val="1f1f1f"/>
          <w:rtl w:val="0"/>
        </w:rPr>
        <w:t xml:space="preserve"> Competitors require three screens (CRM for leads, PMS for teeth, Excel for travel). You offer </w:t>
      </w:r>
      <w:r w:rsidDel="00000000" w:rsidR="00000000" w:rsidRPr="00000000">
        <w:rPr>
          <w:rFonts w:ascii="Google Sans Text" w:cs="Google Sans Text" w:eastAsia="Google Sans Text" w:hAnsi="Google Sans Text"/>
          <w:b w:val="1"/>
          <w:bCs w:val="1"/>
          <w:color w:val="1f1f1f"/>
          <w:rtl w:val="0"/>
        </w:rPr>
        <w:t xml:space="preserve">One Screen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2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8.5 Implementation Roadmap (First 90 Days)</w:t>
      </w:r>
    </w:p>
    <w:p w:rsidR="00000000" w:rsidDel="00000000" w:rsidP="00000000" w:rsidRDefault="00000000" w:rsidRPr="00000000" w14:paraId="0000012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1 (Month 1): The Core Data Model.</w:t>
      </w:r>
      <w:r w:rsidDel="00000000" w:rsidR="00000000" w:rsidRPr="00000000">
        <w:rPr>
          <w:rFonts w:ascii="Google Sans Text" w:cs="Google Sans Text" w:eastAsia="Google Sans Text" w:hAnsi="Google Sans Text"/>
          <w:color w:val="1f1f1f"/>
          <w:rtl w:val="0"/>
        </w:rPr>
        <w:t xml:space="preserve"> Build the hybrid schema: Patient + Lead + TreatmentPlan + Trip. Establish the FHIR server infrastructure.</w:t>
      </w:r>
    </w:p>
    <w:p w:rsidR="00000000" w:rsidDel="00000000" w:rsidP="00000000" w:rsidRDefault="00000000" w:rsidRPr="00000000" w14:paraId="0000012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2 (Month 2): The Unified Inbox.</w:t>
      </w:r>
      <w:r w:rsidDel="00000000" w:rsidR="00000000" w:rsidRPr="00000000">
        <w:rPr>
          <w:rFonts w:ascii="Google Sans Text" w:cs="Google Sans Text" w:eastAsia="Google Sans Text" w:hAnsi="Google Sans Text"/>
          <w:color w:val="1f1f1f"/>
          <w:rtl w:val="0"/>
        </w:rPr>
        <w:t xml:space="preserve"> Build the aggregator for WhatsApp, SMS, and Email. This is the highest-value feature for coordinators and should be prioritized.</w:t>
      </w:r>
    </w:p>
    <w:p w:rsidR="00000000" w:rsidDel="00000000" w:rsidP="00000000" w:rsidRDefault="00000000" w:rsidRPr="00000000" w14:paraId="0000012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3 (Month 3): The Visual Quoting Engine.</w:t>
      </w:r>
      <w:r w:rsidDel="00000000" w:rsidR="00000000" w:rsidRPr="00000000">
        <w:rPr>
          <w:rFonts w:ascii="Google Sans Text" w:cs="Google Sans Text" w:eastAsia="Google Sans Text" w:hAnsi="Google Sans Text"/>
          <w:color w:val="1f1f1f"/>
          <w:rtl w:val="0"/>
        </w:rPr>
        <w:t xml:space="preserve"> Develop the tool that converts a list of dental codes into a beautiful, itemized "Dental Tourism Package" PDF with integrated travel logistics.</w:t>
      </w:r>
    </w:p>
    <w:p w:rsidR="00000000" w:rsidDel="00000000" w:rsidP="00000000" w:rsidRDefault="00000000" w:rsidRPr="00000000" w14:paraId="0000012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Bonus Intelligence</w:t>
      </w:r>
    </w:p>
    <w:p w:rsidR="00000000" w:rsidDel="00000000" w:rsidP="00000000" w:rsidRDefault="00000000" w:rsidRPr="00000000" w14:paraId="00000126">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 Clinics' Stack:</w:t>
      </w:r>
      <w:r w:rsidDel="00000000" w:rsidR="00000000" w:rsidRPr="00000000">
        <w:rPr>
          <w:rFonts w:ascii="Google Sans Text" w:cs="Google Sans Text" w:eastAsia="Google Sans Text" w:hAnsi="Google Sans Text"/>
          <w:color w:val="1f1f1f"/>
          <w:rtl w:val="0"/>
        </w:rPr>
        <w:t xml:space="preserve"> Leading clinics like Dentakay and Vera Smile typically run a fragmented stack: Salesforce (for sales/leads) + Dentrix or a custom PMS (for clinical) + WhatsApp Business API (for communication). They spend significant resources building custom connectors between these systems. A unified solution would be a compelling replacement.</w:t>
      </w:r>
    </w:p>
    <w:p w:rsidR="00000000" w:rsidDel="00000000" w:rsidP="00000000" w:rsidRDefault="00000000" w:rsidRPr="00000000" w14:paraId="0000012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w:t>
      </w:r>
      <w:r w:rsidDel="00000000" w:rsidR="00000000" w:rsidRPr="00000000">
        <w:rPr>
          <w:rFonts w:ascii="Google Sans Text" w:cs="Google Sans Text" w:eastAsia="Google Sans Text" w:hAnsi="Google Sans Text"/>
          <w:color w:val="1f1f1f"/>
          <w:rtl w:val="0"/>
        </w:rPr>
        <w:t xml:space="preserve"> Enterprise Medical CRMs (like Salesforce Health Cloud) typically cost between </w:t>
      </w:r>
      <w:r w:rsidDel="00000000" w:rsidR="00000000" w:rsidRPr="00000000">
        <w:rPr>
          <w:rFonts w:ascii="Google Sans Text" w:cs="Google Sans Text" w:eastAsia="Google Sans Text" w:hAnsi="Google Sans Text"/>
          <w:b w:val="1"/>
          <w:bCs w:val="1"/>
          <w:color w:val="1f1f1f"/>
          <w:rtl w:val="0"/>
        </w:rPr>
        <w:t xml:space="preserve">$150-$300 per user/month</w:t>
      </w:r>
      <w:r w:rsidDel="00000000" w:rsidR="00000000" w:rsidRPr="00000000">
        <w:rPr>
          <w:rFonts w:ascii="Google Sans Text" w:cs="Google Sans Text" w:eastAsia="Google Sans Text" w:hAnsi="Google Sans Text"/>
          <w:color w:val="1f1f1f"/>
          <w:rtl w:val="0"/>
        </w:rPr>
        <w:t xml:space="preserve">, plus substantial implementation fees (often $50k+). Specialized Dental SaaS (like CareStack) ranges from </w:t>
      </w:r>
      <w:r w:rsidDel="00000000" w:rsidR="00000000" w:rsidRPr="00000000">
        <w:rPr>
          <w:rFonts w:ascii="Google Sans Text" w:cs="Google Sans Text" w:eastAsia="Google Sans Text" w:hAnsi="Google Sans Text"/>
          <w:b w:val="1"/>
          <w:bCs w:val="1"/>
          <w:color w:val="1f1f1f"/>
          <w:rtl w:val="0"/>
        </w:rPr>
        <w:t xml:space="preserve">$500-$800 per month per location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2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#1 User Complaint:</w:t>
      </w:r>
      <w:r w:rsidDel="00000000" w:rsidR="00000000" w:rsidRPr="00000000">
        <w:rPr>
          <w:rFonts w:ascii="Google Sans Text" w:cs="Google Sans Text" w:eastAsia="Google Sans Text" w:hAnsi="Google Sans Text"/>
          <w:color w:val="1f1f1f"/>
          <w:rtl w:val="0"/>
        </w:rPr>
        <w:t xml:space="preserve"> "Too many clicks / Slowness." Performance is paramount. Users frequently complain about system lag and the number of clicks required to perform simple tasks like charting a tooth.</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129">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#1 Praised Feature:</w:t>
      </w:r>
      <w:r w:rsidDel="00000000" w:rsidR="00000000" w:rsidRPr="00000000">
        <w:rPr>
          <w:rFonts w:ascii="Google Sans Text" w:cs="Google Sans Text" w:eastAsia="Google Sans Text" w:hAnsi="Google Sans Text"/>
          <w:color w:val="1f1f1f"/>
          <w:rtl w:val="0"/>
        </w:rPr>
        <w:t xml:space="preserve"> "Access from anywhere" (Cloud) and "Ease of Scheduling."</w:t>
      </w:r>
    </w:p>
    <w:p w:rsidR="00000000" w:rsidDel="00000000" w:rsidP="00000000" w:rsidRDefault="00000000" w:rsidRPr="00000000" w14:paraId="0000012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Conclusion</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conclusively shows that the "Perfect" Medical CRM for dental tourism does not currently exist. The market is fragmented between platforms that offer clinical depth (Dentrix, CareStack) and those that offer sales agility (Salesforce, HubSpot). By building a platform that treats </w:t>
      </w:r>
      <w:r w:rsidDel="00000000" w:rsidR="00000000" w:rsidRPr="00000000">
        <w:rPr>
          <w:rFonts w:ascii="Google Sans Text" w:cs="Google Sans Text" w:eastAsia="Google Sans Text" w:hAnsi="Google Sans Text"/>
          <w:b w:val="1"/>
          <w:bCs w:val="1"/>
          <w:color w:val="1f1f1f"/>
          <w:rtl w:val="0"/>
        </w:rPr>
        <w:t xml:space="preserve">Logistics</w:t>
      </w:r>
      <w:r w:rsidDel="00000000" w:rsidR="00000000" w:rsidRPr="00000000">
        <w:rPr>
          <w:rFonts w:ascii="Google Sans Text" w:cs="Google Sans Text" w:eastAsia="Google Sans Text" w:hAnsi="Google Sans Text"/>
          <w:color w:val="1f1f1f"/>
          <w:rtl w:val="0"/>
        </w:rPr>
        <w:t xml:space="preserve"> as a first-class citizen alongside </w:t>
      </w:r>
      <w:r w:rsidDel="00000000" w:rsidR="00000000" w:rsidRPr="00000000">
        <w:rPr>
          <w:rFonts w:ascii="Google Sans Text" w:cs="Google Sans Text" w:eastAsia="Google Sans Text" w:hAnsi="Google Sans Text"/>
          <w:b w:val="1"/>
          <w:bCs w:val="1"/>
          <w:color w:val="1f1f1f"/>
          <w:rtl w:val="0"/>
        </w:rPr>
        <w:t xml:space="preserve">Clinical Care</w:t>
      </w:r>
      <w:r w:rsidDel="00000000" w:rsidR="00000000" w:rsidRPr="00000000">
        <w:rPr>
          <w:rFonts w:ascii="Google Sans Text" w:cs="Google Sans Text" w:eastAsia="Google Sans Text" w:hAnsi="Google Sans Text"/>
          <w:color w:val="1f1f1f"/>
          <w:rtl w:val="0"/>
        </w:rPr>
        <w:t xml:space="preserve">, and by leveraging </w:t>
      </w:r>
      <w:r w:rsidDel="00000000" w:rsidR="00000000" w:rsidRPr="00000000">
        <w:rPr>
          <w:rFonts w:ascii="Google Sans Text" w:cs="Google Sans Text" w:eastAsia="Google Sans Text" w:hAnsi="Google Sans Text"/>
          <w:b w:val="1"/>
          <w:bCs w:val="1"/>
          <w:color w:val="1f1f1f"/>
          <w:rtl w:val="0"/>
        </w:rPr>
        <w:t xml:space="preserve">AI</w:t>
      </w:r>
      <w:r w:rsidDel="00000000" w:rsidR="00000000" w:rsidRPr="00000000">
        <w:rPr>
          <w:rFonts w:ascii="Google Sans Text" w:cs="Google Sans Text" w:eastAsia="Google Sans Text" w:hAnsi="Google Sans Text"/>
          <w:color w:val="1f1f1f"/>
          <w:rtl w:val="0"/>
        </w:rPr>
        <w:t xml:space="preserve"> to streamline communication and diagnosis, it is possible to build a category-defining product. The technology exists; the challenge lies in the architectural integration and a relentless focus on the specific, high-stakes user journey of the medical tourist.</w:t>
      </w:r>
    </w:p>
    <w:p w:rsidR="00000000" w:rsidDel="00000000" w:rsidP="00000000" w:rsidRDefault="00000000" w:rsidRPr="00000000" w14:paraId="0000012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12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 the potential of patient 360 with Salesforce and AWS, erişim tarihi Ocak 30, 2026, </w:t>
      </w:r>
      <w:hyperlink r:id="rId6">
        <w:r w:rsidDel="00000000" w:rsidR="00000000" w:rsidRPr="00000000">
          <w:rPr>
            <w:rFonts w:ascii="Google Sans" w:cs="Google Sans" w:eastAsia="Google Sans" w:hAnsi="Google Sans"/>
            <w:color w:val="0000ee"/>
            <w:sz w:val="24"/>
            <w:szCs w:val="24"/>
            <w:u w:val="single"/>
            <w:rtl w:val="0"/>
          </w:rPr>
          <w:t xml:space="preserve">https://aws.amazon.com/blogs/industries/unlock-the-potential-of-patient-360-with-salesforce-and-aws/</w:t>
        </w:r>
      </w:hyperlink>
      <w:r w:rsidDel="00000000" w:rsidR="00000000" w:rsidRPr="00000000">
        <w:rPr>
          <w:rtl w:val="0"/>
        </w:rPr>
      </w:r>
    </w:p>
    <w:p w:rsidR="00000000" w:rsidDel="00000000" w:rsidP="00000000" w:rsidRDefault="00000000" w:rsidRPr="00000000" w14:paraId="0000012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MuleSoft Accelerator for Healthcare - Use case 1 - Patient 360, erişim tarihi Ocak 30, 2026, </w:t>
      </w:r>
      <w:hyperlink r:id="rId7">
        <w:r w:rsidDel="00000000" w:rsidR="00000000" w:rsidRPr="00000000">
          <w:rPr>
            <w:rFonts w:ascii="Google Sans" w:cs="Google Sans" w:eastAsia="Google Sans" w:hAnsi="Google Sans"/>
            <w:color w:val="0000ee"/>
            <w:sz w:val="24"/>
            <w:szCs w:val="24"/>
            <w:u w:val="single"/>
            <w:rtl w:val="0"/>
          </w:rPr>
          <w:t xml:space="preserve">https://www.mulesoft.com/exchange/org.mule.examples/mulesoft-accelerator-for-healthcare/minor/2.24/pages/wtk-yon/Use%20case%201%20-%20Patient%20360/?no_navbar=1&amp;no_cookie=1&amp;embedded=1&amp;is_marketing=1</w:t>
        </w:r>
      </w:hyperlink>
      <w:r w:rsidDel="00000000" w:rsidR="00000000" w:rsidRPr="00000000">
        <w:rPr>
          <w:rtl w:val="0"/>
        </w:rPr>
      </w:r>
    </w:p>
    <w:p w:rsidR="00000000" w:rsidDel="00000000" w:rsidP="00000000" w:rsidRDefault="00000000" w:rsidRPr="00000000" w14:paraId="0000012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Dental Software | Features, Reviews, &amp; FAQs - CareStack, erişim tarihi Ocak 30, 2026, </w:t>
      </w:r>
      <w:hyperlink r:id="rId8">
        <w:r w:rsidDel="00000000" w:rsidR="00000000" w:rsidRPr="00000000">
          <w:rPr>
            <w:rFonts w:ascii="Google Sans" w:cs="Google Sans" w:eastAsia="Google Sans" w:hAnsi="Google Sans"/>
            <w:color w:val="0000ee"/>
            <w:sz w:val="24"/>
            <w:szCs w:val="24"/>
            <w:u w:val="single"/>
            <w:rtl w:val="0"/>
          </w:rPr>
          <w:t xml:space="preserve">https://carestack.com/dental-software</w:t>
        </w:r>
      </w:hyperlink>
      <w:r w:rsidDel="00000000" w:rsidR="00000000" w:rsidRPr="00000000">
        <w:rPr>
          <w:rtl w:val="0"/>
        </w:rPr>
      </w:r>
    </w:p>
    <w:p w:rsidR="00000000" w:rsidDel="00000000" w:rsidP="00000000" w:rsidRDefault="00000000" w:rsidRPr="00000000" w14:paraId="0000013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Developer Program FAQs - Dentrix Developer Portal, erişim tarihi Ocak 30, 2026, </w:t>
      </w:r>
      <w:hyperlink r:id="rId9">
        <w:r w:rsidDel="00000000" w:rsidR="00000000" w:rsidRPr="00000000">
          <w:rPr>
            <w:rFonts w:ascii="Google Sans" w:cs="Google Sans" w:eastAsia="Google Sans" w:hAnsi="Google Sans"/>
            <w:color w:val="0000ee"/>
            <w:sz w:val="24"/>
            <w:szCs w:val="24"/>
            <w:u w:val="single"/>
            <w:rtl w:val="0"/>
          </w:rPr>
          <w:t xml:space="preserve">https://ddp.dentrix.com/pages/faq</w:t>
        </w:r>
      </w:hyperlink>
      <w:r w:rsidDel="00000000" w:rsidR="00000000" w:rsidRPr="00000000">
        <w:rPr>
          <w:rtl w:val="0"/>
        </w:rPr>
      </w:r>
    </w:p>
    <w:p w:rsidR="00000000" w:rsidDel="00000000" w:rsidP="00000000" w:rsidRDefault="00000000" w:rsidRPr="00000000" w14:paraId="0000013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Customize the Health Cloud Console (Managed Package Feature) - Salesforce Help, erişim tarihi Ocak 30, 2026, </w:t>
      </w:r>
      <w:hyperlink r:id="rId10">
        <w:r w:rsidDel="00000000" w:rsidR="00000000" w:rsidRPr="00000000">
          <w:rPr>
            <w:rFonts w:ascii="Google Sans" w:cs="Google Sans" w:eastAsia="Google Sans" w:hAnsi="Google Sans"/>
            <w:color w:val="0000ee"/>
            <w:sz w:val="24"/>
            <w:szCs w:val="24"/>
            <w:u w:val="single"/>
            <w:rtl w:val="0"/>
          </w:rPr>
          <w:t xml:space="preserve">https://help.salesforce.com/s/articleView?id=ind.landing_console.htm&amp;language=en_US&amp;type=5</w:t>
        </w:r>
      </w:hyperlink>
      <w:r w:rsidDel="00000000" w:rsidR="00000000" w:rsidRPr="00000000">
        <w:rPr>
          <w:rtl w:val="0"/>
        </w:rPr>
      </w:r>
    </w:p>
    <w:p w:rsidR="00000000" w:rsidDel="00000000" w:rsidP="00000000" w:rsidRDefault="00000000" w:rsidRPr="00000000" w14:paraId="0000013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 Up Health Cloud Features - Salesforce Help, erişim tarihi Ocak 30, 2026, </w:t>
      </w:r>
      <w:hyperlink r:id="rId11">
        <w:r w:rsidDel="00000000" w:rsidR="00000000" w:rsidRPr="00000000">
          <w:rPr>
            <w:rFonts w:ascii="Google Sans" w:cs="Google Sans" w:eastAsia="Google Sans" w:hAnsi="Google Sans"/>
            <w:color w:val="0000ee"/>
            <w:sz w:val="24"/>
            <w:szCs w:val="24"/>
            <w:u w:val="single"/>
            <w:rtl w:val="0"/>
          </w:rPr>
          <w:t xml:space="preserve">https://help.salesforce.com/s/articleView?id=ind.hc_core_features_in_health_cloud.htm&amp;language=en_US&amp;type=5</w:t>
        </w:r>
      </w:hyperlink>
      <w:r w:rsidDel="00000000" w:rsidR="00000000" w:rsidRPr="00000000">
        <w:rPr>
          <w:rtl w:val="0"/>
        </w:rPr>
      </w:r>
    </w:p>
    <w:p w:rsidR="00000000" w:rsidDel="00000000" w:rsidP="00000000" w:rsidRDefault="00000000" w:rsidRPr="00000000" w14:paraId="0000013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Provider Network Management - Salesforce Help, erişim tarihi Ocak 30, 2026, </w:t>
      </w:r>
      <w:hyperlink r:id="rId12">
        <w:r w:rsidDel="00000000" w:rsidR="00000000" w:rsidRPr="00000000">
          <w:rPr>
            <w:rFonts w:ascii="Google Sans" w:cs="Google Sans" w:eastAsia="Google Sans" w:hAnsi="Google Sans"/>
            <w:color w:val="0000ee"/>
            <w:sz w:val="24"/>
            <w:szCs w:val="24"/>
            <w:u w:val="single"/>
            <w:rtl w:val="0"/>
          </w:rPr>
          <w:t xml:space="preserve">https://help.salesforce.com/s/articleView?id=ind.landing_provider_network_mgmt.htm&amp;language=en_US&amp;type=5</w:t>
        </w:r>
      </w:hyperlink>
      <w:r w:rsidDel="00000000" w:rsidR="00000000" w:rsidRPr="00000000">
        <w:rPr>
          <w:rtl w:val="0"/>
        </w:rPr>
      </w:r>
    </w:p>
    <w:p w:rsidR="00000000" w:rsidDel="00000000" w:rsidP="00000000" w:rsidRDefault="00000000" w:rsidRPr="00000000" w14:paraId="0000013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Improve Speed and Performance of Lightning Experience Pages - Salesforce Help, erişim tarihi Ocak 30, 2026, </w:t>
      </w:r>
      <w:hyperlink r:id="rId13">
        <w:r w:rsidDel="00000000" w:rsidR="00000000" w:rsidRPr="00000000">
          <w:rPr>
            <w:rFonts w:ascii="Google Sans" w:cs="Google Sans" w:eastAsia="Google Sans" w:hAnsi="Google Sans"/>
            <w:color w:val="0000ee"/>
            <w:sz w:val="24"/>
            <w:szCs w:val="24"/>
            <w:u w:val="single"/>
            <w:rtl w:val="0"/>
          </w:rPr>
          <w:t xml:space="preserve">https://help.salesforce.com/s/articleView?id=xcloud.technical_requirements_slow_load_times.htm&amp;language=en_US&amp;type=5</w:t>
        </w:r>
      </w:hyperlink>
      <w:r w:rsidDel="00000000" w:rsidR="00000000" w:rsidRPr="00000000">
        <w:rPr>
          <w:rtl w:val="0"/>
        </w:rPr>
      </w:r>
    </w:p>
    <w:p w:rsidR="00000000" w:rsidDel="00000000" w:rsidP="00000000" w:rsidRDefault="00000000" w:rsidRPr="00000000" w14:paraId="0000013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Salesforce Health Check: How to Audit and Improve Your CRM Performance - Zivoke, erişim tarihi Ocak 30, 2026, </w:t>
      </w:r>
      <w:hyperlink r:id="rId14">
        <w:r w:rsidDel="00000000" w:rsidR="00000000" w:rsidRPr="00000000">
          <w:rPr>
            <w:rFonts w:ascii="Google Sans" w:cs="Google Sans" w:eastAsia="Google Sans" w:hAnsi="Google Sans"/>
            <w:color w:val="0000ee"/>
            <w:sz w:val="24"/>
            <w:szCs w:val="24"/>
            <w:u w:val="single"/>
            <w:rtl w:val="0"/>
          </w:rPr>
          <w:t xml:space="preserve">https://zivoke.com/blog/salesforce-health-check-how-to-audit-and-improve-your-crm-performance/</w:t>
        </w:r>
      </w:hyperlink>
      <w:r w:rsidDel="00000000" w:rsidR="00000000" w:rsidRPr="00000000">
        <w:rPr>
          <w:rtl w:val="0"/>
        </w:rPr>
      </w:r>
    </w:p>
    <w:p w:rsidR="00000000" w:rsidDel="00000000" w:rsidP="00000000" w:rsidRDefault="00000000" w:rsidRPr="00000000" w14:paraId="0000013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Features | MyChart, erişim tarihi Ocak 30, 2026, </w:t>
      </w:r>
      <w:hyperlink r:id="rId15">
        <w:r w:rsidDel="00000000" w:rsidR="00000000" w:rsidRPr="00000000">
          <w:rPr>
            <w:rFonts w:ascii="Google Sans" w:cs="Google Sans" w:eastAsia="Google Sans" w:hAnsi="Google Sans"/>
            <w:color w:val="0000ee"/>
            <w:sz w:val="24"/>
            <w:szCs w:val="24"/>
            <w:u w:val="single"/>
            <w:rtl w:val="0"/>
          </w:rPr>
          <w:t xml:space="preserve">https://www.mychart.org/Features</w:t>
        </w:r>
      </w:hyperlink>
      <w:r w:rsidDel="00000000" w:rsidR="00000000" w:rsidRPr="00000000">
        <w:rPr>
          <w:rtl w:val="0"/>
        </w:rPr>
      </w:r>
    </w:p>
    <w:p w:rsidR="00000000" w:rsidDel="00000000" w:rsidP="00000000" w:rsidRDefault="00000000" w:rsidRPr="00000000" w14:paraId="0000013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Epic Dystopia - The American Prospect, erişim tarihi Ocak 30, 2026, </w:t>
      </w:r>
      <w:hyperlink r:id="rId16">
        <w:r w:rsidDel="00000000" w:rsidR="00000000" w:rsidRPr="00000000">
          <w:rPr>
            <w:rFonts w:ascii="Google Sans" w:cs="Google Sans" w:eastAsia="Google Sans" w:hAnsi="Google Sans"/>
            <w:color w:val="0000ee"/>
            <w:sz w:val="24"/>
            <w:szCs w:val="24"/>
            <w:u w:val="single"/>
            <w:rtl w:val="0"/>
          </w:rPr>
          <w:t xml:space="preserve">https://prospect.org/2024/10/01/2024-10-01-epic-dystopia/</w:t>
        </w:r>
      </w:hyperlink>
      <w:r w:rsidDel="00000000" w:rsidR="00000000" w:rsidRPr="00000000">
        <w:rPr>
          <w:rtl w:val="0"/>
        </w:rPr>
      </w:r>
    </w:p>
    <w:p w:rsidR="00000000" w:rsidDel="00000000" w:rsidP="00000000" w:rsidRDefault="00000000" w:rsidRPr="00000000" w14:paraId="0000013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Physicians 'increasingly tethered' to MyChart, study finds - Becker's Hospital Review | Healthcare News &amp; Analysis, erişim tarihi Ocak 30, 2026, </w:t>
      </w:r>
      <w:hyperlink r:id="rId17">
        <w:r w:rsidDel="00000000" w:rsidR="00000000" w:rsidRPr="00000000">
          <w:rPr>
            <w:rFonts w:ascii="Google Sans" w:cs="Google Sans" w:eastAsia="Google Sans" w:hAnsi="Google Sans"/>
            <w:color w:val="0000ee"/>
            <w:sz w:val="24"/>
            <w:szCs w:val="24"/>
            <w:u w:val="single"/>
            <w:rtl w:val="0"/>
          </w:rPr>
          <w:t xml:space="preserve">https://www.beckershospitalreview.com/healthcare-information-technology/ehrs/physicians-increasingly-tethered-to-mychart-study-finds/</w:t>
        </w:r>
      </w:hyperlink>
      <w:r w:rsidDel="00000000" w:rsidR="00000000" w:rsidRPr="00000000">
        <w:rPr>
          <w:rtl w:val="0"/>
        </w:rPr>
      </w:r>
    </w:p>
    <w:p w:rsidR="00000000" w:rsidDel="00000000" w:rsidP="00000000" w:rsidRDefault="00000000" w:rsidRPr="00000000" w14:paraId="0000013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athenaOne - Apps on Google Play, erişim tarihi Ocak 30, 2026, </w:t>
      </w:r>
      <w:hyperlink r:id="rId18">
        <w:r w:rsidDel="00000000" w:rsidR="00000000" w:rsidRPr="00000000">
          <w:rPr>
            <w:rFonts w:ascii="Google Sans" w:cs="Google Sans" w:eastAsia="Google Sans" w:hAnsi="Google Sans"/>
            <w:color w:val="0000ee"/>
            <w:sz w:val="24"/>
            <w:szCs w:val="24"/>
            <w:u w:val="single"/>
            <w:rtl w:val="0"/>
          </w:rPr>
          <w:t xml:space="preserve">https://play.google.com/store/apps/details?id=com.athenaone.prod&amp;hl=en_US</w:t>
        </w:r>
      </w:hyperlink>
      <w:r w:rsidDel="00000000" w:rsidR="00000000" w:rsidRPr="00000000">
        <w:rPr>
          <w:rtl w:val="0"/>
        </w:rPr>
      </w:r>
    </w:p>
    <w:p w:rsidR="00000000" w:rsidDel="00000000" w:rsidP="00000000" w:rsidRDefault="00000000" w:rsidRPr="00000000" w14:paraId="0000013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athenaOne - Athenahealth, erişim tarihi Ocak 30, 2026, </w:t>
      </w:r>
      <w:hyperlink r:id="rId19">
        <w:r w:rsidDel="00000000" w:rsidR="00000000" w:rsidRPr="00000000">
          <w:rPr>
            <w:rFonts w:ascii="Google Sans" w:cs="Google Sans" w:eastAsia="Google Sans" w:hAnsi="Google Sans"/>
            <w:color w:val="0000ee"/>
            <w:sz w:val="24"/>
            <w:szCs w:val="24"/>
            <w:u w:val="single"/>
            <w:rtl w:val="0"/>
          </w:rPr>
          <w:t xml:space="preserve">https://www.athenahealth.com/solutions/athenaone</w:t>
        </w:r>
      </w:hyperlink>
      <w:r w:rsidDel="00000000" w:rsidR="00000000" w:rsidRPr="00000000">
        <w:rPr>
          <w:rtl w:val="0"/>
        </w:rPr>
      </w:r>
    </w:p>
    <w:p w:rsidR="00000000" w:rsidDel="00000000" w:rsidP="00000000" w:rsidRDefault="00000000" w:rsidRPr="00000000" w14:paraId="0000013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Manage your patient communications inbox without burning out - Athenahealth, erişim tarihi Ocak 30, 2026, </w:t>
      </w:r>
      <w:hyperlink r:id="rId20">
        <w:r w:rsidDel="00000000" w:rsidR="00000000" w:rsidRPr="00000000">
          <w:rPr>
            <w:rFonts w:ascii="Google Sans" w:cs="Google Sans" w:eastAsia="Google Sans" w:hAnsi="Google Sans"/>
            <w:color w:val="0000ee"/>
            <w:sz w:val="24"/>
            <w:szCs w:val="24"/>
            <w:u w:val="single"/>
            <w:rtl w:val="0"/>
          </w:rPr>
          <w:t xml:space="preserve">https://www.athenahealth.com/resources/blog/clinical-inbox-management</w:t>
        </w:r>
      </w:hyperlink>
      <w:r w:rsidDel="00000000" w:rsidR="00000000" w:rsidRPr="00000000">
        <w:rPr>
          <w:rtl w:val="0"/>
        </w:rPr>
      </w:r>
    </w:p>
    <w:p w:rsidR="00000000" w:rsidDel="00000000" w:rsidP="00000000" w:rsidRDefault="00000000" w:rsidRPr="00000000" w14:paraId="0000013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Dentrix Ascend Detect AI | Dentrix Ascend, erişim tarihi Ocak 30, 2026, </w:t>
      </w:r>
      <w:hyperlink r:id="rId21">
        <w:r w:rsidDel="00000000" w:rsidR="00000000" w:rsidRPr="00000000">
          <w:rPr>
            <w:rFonts w:ascii="Google Sans" w:cs="Google Sans" w:eastAsia="Google Sans" w:hAnsi="Google Sans"/>
            <w:color w:val="0000ee"/>
            <w:sz w:val="24"/>
            <w:szCs w:val="24"/>
            <w:u w:val="single"/>
            <w:rtl w:val="0"/>
          </w:rPr>
          <w:t xml:space="preserve">https://www.dentrixascend.com/apps/ascend-detect-ai</w:t>
        </w:r>
      </w:hyperlink>
      <w:r w:rsidDel="00000000" w:rsidR="00000000" w:rsidRPr="00000000">
        <w:rPr>
          <w:rtl w:val="0"/>
        </w:rPr>
      </w:r>
    </w:p>
    <w:p w:rsidR="00000000" w:rsidDel="00000000" w:rsidP="00000000" w:rsidRDefault="00000000" w:rsidRPr="00000000" w14:paraId="0000013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VideaHealth and Henry Schein One Launch the Impact Panel, Bringing AI-Driven Patient Education to Dentrix and Dentrix Ascend - Videa AI, erişim tarihi Ocak 30, 2026, </w:t>
      </w:r>
      <w:hyperlink r:id="rId22">
        <w:r w:rsidDel="00000000" w:rsidR="00000000" w:rsidRPr="00000000">
          <w:rPr>
            <w:rFonts w:ascii="Google Sans" w:cs="Google Sans" w:eastAsia="Google Sans" w:hAnsi="Google Sans"/>
            <w:color w:val="0000ee"/>
            <w:sz w:val="24"/>
            <w:szCs w:val="24"/>
            <w:u w:val="single"/>
            <w:rtl w:val="0"/>
          </w:rPr>
          <w:t xml:space="preserve">https://www.videa.ai/news/videahealth-and-henry-schein-one-launch-the-impact-panel-bringing-ai-driven-patient-education-to-dentrix-and-dentrix-ascend</w:t>
        </w:r>
      </w:hyperlink>
      <w:r w:rsidDel="00000000" w:rsidR="00000000" w:rsidRPr="00000000">
        <w:rPr>
          <w:rtl w:val="0"/>
        </w:rPr>
      </w:r>
    </w:p>
    <w:p w:rsidR="00000000" w:rsidDel="00000000" w:rsidP="00000000" w:rsidRDefault="00000000" w:rsidRPr="00000000" w14:paraId="0000013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Dental Clinical Notes Software | Benefits &amp; FAQ - CareStack, erişim tarihi Ocak 30, 2026, </w:t>
      </w:r>
      <w:hyperlink r:id="rId23">
        <w:r w:rsidDel="00000000" w:rsidR="00000000" w:rsidRPr="00000000">
          <w:rPr>
            <w:rFonts w:ascii="Google Sans" w:cs="Google Sans" w:eastAsia="Google Sans" w:hAnsi="Google Sans"/>
            <w:color w:val="0000ee"/>
            <w:sz w:val="24"/>
            <w:szCs w:val="24"/>
            <w:u w:val="single"/>
            <w:rtl w:val="0"/>
          </w:rPr>
          <w:t xml:space="preserve">https://carestack.com/dental-software/features/clinical-notes</w:t>
        </w:r>
      </w:hyperlink>
      <w:r w:rsidDel="00000000" w:rsidR="00000000" w:rsidRPr="00000000">
        <w:rPr>
          <w:rtl w:val="0"/>
        </w:rPr>
      </w:r>
    </w:p>
    <w:p w:rsidR="00000000" w:rsidDel="00000000" w:rsidP="00000000" w:rsidRDefault="00000000" w:rsidRPr="00000000" w14:paraId="0000013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CareStack Reviews 2026: Details, Pricing, &amp; Features - G2, erişim tarihi Ocak 30, 2026, </w:t>
      </w:r>
      <w:hyperlink r:id="rId24">
        <w:r w:rsidDel="00000000" w:rsidR="00000000" w:rsidRPr="00000000">
          <w:rPr>
            <w:rFonts w:ascii="Google Sans" w:cs="Google Sans" w:eastAsia="Google Sans" w:hAnsi="Google Sans"/>
            <w:color w:val="0000ee"/>
            <w:sz w:val="24"/>
            <w:szCs w:val="24"/>
            <w:u w:val="single"/>
            <w:rtl w:val="0"/>
          </w:rPr>
          <w:t xml:space="preserve">https://www.g2.com/products/carestack/reviews</w:t>
        </w:r>
      </w:hyperlink>
      <w:r w:rsidDel="00000000" w:rsidR="00000000" w:rsidRPr="00000000">
        <w:rPr>
          <w:rtl w:val="0"/>
        </w:rPr>
      </w:r>
    </w:p>
    <w:p w:rsidR="00000000" w:rsidDel="00000000" w:rsidP="00000000" w:rsidRDefault="00000000" w:rsidRPr="00000000" w14:paraId="0000014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Tourism CRM - MetoCRM, erişim tarihi Ocak 30, 2026, </w:t>
      </w:r>
      <w:hyperlink r:id="rId25">
        <w:r w:rsidDel="00000000" w:rsidR="00000000" w:rsidRPr="00000000">
          <w:rPr>
            <w:rFonts w:ascii="Google Sans" w:cs="Google Sans" w:eastAsia="Google Sans" w:hAnsi="Google Sans"/>
            <w:color w:val="0000ee"/>
            <w:sz w:val="24"/>
            <w:szCs w:val="24"/>
            <w:u w:val="single"/>
            <w:rtl w:val="0"/>
          </w:rPr>
          <w:t xml:space="preserve">https://metocrm.com/medical-tourism-crm</w:t>
        </w:r>
      </w:hyperlink>
      <w:r w:rsidDel="00000000" w:rsidR="00000000" w:rsidRPr="00000000">
        <w:rPr>
          <w:rtl w:val="0"/>
        </w:rPr>
      </w:r>
    </w:p>
    <w:p w:rsidR="00000000" w:rsidDel="00000000" w:rsidP="00000000" w:rsidRDefault="00000000" w:rsidRPr="00000000" w14:paraId="0000014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MetoCRM: Medical Tourism CRM, erişim tarihi Ocak 30, 2026, </w:t>
      </w:r>
      <w:hyperlink r:id="rId26">
        <w:r w:rsidDel="00000000" w:rsidR="00000000" w:rsidRPr="00000000">
          <w:rPr>
            <w:rFonts w:ascii="Google Sans" w:cs="Google Sans" w:eastAsia="Google Sans" w:hAnsi="Google Sans"/>
            <w:color w:val="0000ee"/>
            <w:sz w:val="24"/>
            <w:szCs w:val="24"/>
            <w:u w:val="single"/>
            <w:rtl w:val="0"/>
          </w:rPr>
          <w:t xml:space="preserve">https://metocrm.com/</w:t>
        </w:r>
      </w:hyperlink>
      <w:r w:rsidDel="00000000" w:rsidR="00000000" w:rsidRPr="00000000">
        <w:rPr>
          <w:rtl w:val="0"/>
        </w:rPr>
      </w:r>
    </w:p>
    <w:p w:rsidR="00000000" w:rsidDel="00000000" w:rsidP="00000000" w:rsidRDefault="00000000" w:rsidRPr="00000000" w14:paraId="0000014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Patient Management Platform For Medical Tourism | heva, erişim tarihi Ocak 30, 2026, </w:t>
      </w:r>
      <w:hyperlink r:id="rId27">
        <w:r w:rsidDel="00000000" w:rsidR="00000000" w:rsidRPr="00000000">
          <w:rPr>
            <w:rFonts w:ascii="Google Sans" w:cs="Google Sans" w:eastAsia="Google Sans" w:hAnsi="Google Sans"/>
            <w:color w:val="0000ee"/>
            <w:sz w:val="24"/>
            <w:szCs w:val="24"/>
            <w:u w:val="single"/>
            <w:rtl w:val="0"/>
          </w:rPr>
          <w:t xml:space="preserve">https://heva.co/blog/best-patient-management-platform-for-medical-tourism</w:t>
        </w:r>
      </w:hyperlink>
      <w:r w:rsidDel="00000000" w:rsidR="00000000" w:rsidRPr="00000000">
        <w:rPr>
          <w:rtl w:val="0"/>
        </w:rPr>
      </w:r>
    </w:p>
    <w:p w:rsidR="00000000" w:rsidDel="00000000" w:rsidP="00000000" w:rsidRDefault="00000000" w:rsidRPr="00000000" w14:paraId="0000014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Salesforce Patient 360 for Health Innovations Help Organizations Deliver Patient Success Now, erişim tarihi Ocak 30, 2026, </w:t>
      </w:r>
      <w:hyperlink r:id="rId28">
        <w:r w:rsidDel="00000000" w:rsidR="00000000" w:rsidRPr="00000000">
          <w:rPr>
            <w:rFonts w:ascii="Google Sans" w:cs="Google Sans" w:eastAsia="Google Sans" w:hAnsi="Google Sans"/>
            <w:color w:val="0000ee"/>
            <w:sz w:val="24"/>
            <w:szCs w:val="24"/>
            <w:u w:val="single"/>
            <w:rtl w:val="0"/>
          </w:rPr>
          <w:t xml:space="preserve">https://www.salesforce.com/news/stories/salesforce-patient-360-innovation-deep-dive/</w:t>
        </w:r>
      </w:hyperlink>
      <w:r w:rsidDel="00000000" w:rsidR="00000000" w:rsidRPr="00000000">
        <w:rPr>
          <w:rtl w:val="0"/>
        </w:rPr>
      </w:r>
    </w:p>
    <w:p w:rsidR="00000000" w:rsidDel="00000000" w:rsidP="00000000" w:rsidRDefault="00000000" w:rsidRPr="00000000" w14:paraId="0000014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TuoTempo: Request your Demo, erişim tarihi Ocak 30, 2026, </w:t>
      </w:r>
      <w:hyperlink r:id="rId29">
        <w:r w:rsidDel="00000000" w:rsidR="00000000" w:rsidRPr="00000000">
          <w:rPr>
            <w:rFonts w:ascii="Google Sans" w:cs="Google Sans" w:eastAsia="Google Sans" w:hAnsi="Google Sans"/>
            <w:color w:val="0000ee"/>
            <w:sz w:val="24"/>
            <w:szCs w:val="24"/>
            <w:u w:val="single"/>
            <w:rtl w:val="0"/>
          </w:rPr>
          <w:t xml:space="preserve">https://tuotempo.com/powered-by-tuotempo</w:t>
        </w:r>
      </w:hyperlink>
      <w:r w:rsidDel="00000000" w:rsidR="00000000" w:rsidRPr="00000000">
        <w:rPr>
          <w:rtl w:val="0"/>
        </w:rPr>
      </w:r>
    </w:p>
    <w:p w:rsidR="00000000" w:rsidDel="00000000" w:rsidP="00000000" w:rsidRDefault="00000000" w:rsidRPr="00000000" w14:paraId="0000014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Configuring Charting Symbols - Dentrix Ascend |, erişim tarihi Ocak 30, 2026, </w:t>
      </w:r>
      <w:hyperlink r:id="rId30">
        <w:r w:rsidDel="00000000" w:rsidR="00000000" w:rsidRPr="00000000">
          <w:rPr>
            <w:rFonts w:ascii="Google Sans" w:cs="Google Sans" w:eastAsia="Google Sans" w:hAnsi="Google Sans"/>
            <w:color w:val="0000ee"/>
            <w:sz w:val="24"/>
            <w:szCs w:val="24"/>
            <w:u w:val="single"/>
            <w:rtl w:val="0"/>
          </w:rPr>
          <w:t xml:space="preserve">https://blog.dentrixascend.com/2019/10/16/configuring-charting-symbols/</w:t>
        </w:r>
      </w:hyperlink>
      <w:r w:rsidDel="00000000" w:rsidR="00000000" w:rsidRPr="00000000">
        <w:rPr>
          <w:rtl w:val="0"/>
        </w:rPr>
      </w:r>
    </w:p>
    <w:p w:rsidR="00000000" w:rsidDel="00000000" w:rsidP="00000000" w:rsidRDefault="00000000" w:rsidRPr="00000000" w14:paraId="0000014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Dental charting software - tab32, erişim tarihi Ocak 30, 2026, </w:t>
      </w:r>
      <w:hyperlink r:id="rId31">
        <w:r w:rsidDel="00000000" w:rsidR="00000000" w:rsidRPr="00000000">
          <w:rPr>
            <w:rFonts w:ascii="Google Sans" w:cs="Google Sans" w:eastAsia="Google Sans" w:hAnsi="Google Sans"/>
            <w:color w:val="0000ee"/>
            <w:sz w:val="24"/>
            <w:szCs w:val="24"/>
            <w:u w:val="single"/>
            <w:rtl w:val="0"/>
          </w:rPr>
          <w:t xml:space="preserve">https://tab32.com/unify-radiology-with-ai/</w:t>
        </w:r>
      </w:hyperlink>
      <w:r w:rsidDel="00000000" w:rsidR="00000000" w:rsidRPr="00000000">
        <w:rPr>
          <w:rtl w:val="0"/>
        </w:rPr>
      </w:r>
    </w:p>
    <w:p w:rsidR="00000000" w:rsidDel="00000000" w:rsidP="00000000" w:rsidRDefault="00000000" w:rsidRPr="00000000" w14:paraId="0000014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Enhance customer engagement with WhatsApp integration | Zoho CRM, erişim tarihi Ocak 30, 2026, </w:t>
      </w:r>
      <w:hyperlink r:id="rId32">
        <w:r w:rsidDel="00000000" w:rsidR="00000000" w:rsidRPr="00000000">
          <w:rPr>
            <w:rFonts w:ascii="Google Sans" w:cs="Google Sans" w:eastAsia="Google Sans" w:hAnsi="Google Sans"/>
            <w:color w:val="0000ee"/>
            <w:sz w:val="24"/>
            <w:szCs w:val="24"/>
            <w:u w:val="single"/>
            <w:rtl w:val="0"/>
          </w:rPr>
          <w:t xml:space="preserve">https://www.zoho.com/crm/whatsapp.html</w:t>
        </w:r>
      </w:hyperlink>
      <w:r w:rsidDel="00000000" w:rsidR="00000000" w:rsidRPr="00000000">
        <w:rPr>
          <w:rtl w:val="0"/>
        </w:rPr>
      </w:r>
    </w:p>
    <w:p w:rsidR="00000000" w:rsidDel="00000000" w:rsidP="00000000" w:rsidRDefault="00000000" w:rsidRPr="00000000" w14:paraId="0000014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Transforming Treatment Plans: How Curve® Empowers Clear and Effective Patient Communication, erişim tarihi Ocak 30, 2026, </w:t>
      </w:r>
      <w:hyperlink r:id="rId33">
        <w:r w:rsidDel="00000000" w:rsidR="00000000" w:rsidRPr="00000000">
          <w:rPr>
            <w:rFonts w:ascii="Google Sans" w:cs="Google Sans" w:eastAsia="Google Sans" w:hAnsi="Google Sans"/>
            <w:color w:val="0000ee"/>
            <w:sz w:val="24"/>
            <w:szCs w:val="24"/>
            <w:u w:val="single"/>
            <w:rtl w:val="0"/>
          </w:rPr>
          <w:t xml:space="preserve">https://www.curvedental.com/blog/transform-treatment-plans-with-curve</w:t>
        </w:r>
      </w:hyperlink>
      <w:r w:rsidDel="00000000" w:rsidR="00000000" w:rsidRPr="00000000">
        <w:rPr>
          <w:rtl w:val="0"/>
        </w:rPr>
      </w:r>
    </w:p>
    <w:p w:rsidR="00000000" w:rsidDel="00000000" w:rsidP="00000000" w:rsidRDefault="00000000" w:rsidRPr="00000000" w14:paraId="0000014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Patient Card - Salesforce Help, erişim tarihi Ocak 30, 2026, </w:t>
      </w:r>
      <w:hyperlink r:id="rId34">
        <w:r w:rsidDel="00000000" w:rsidR="00000000" w:rsidRPr="00000000">
          <w:rPr>
            <w:rFonts w:ascii="Google Sans" w:cs="Google Sans" w:eastAsia="Google Sans" w:hAnsi="Google Sans"/>
            <w:color w:val="0000ee"/>
            <w:sz w:val="24"/>
            <w:szCs w:val="24"/>
            <w:u w:val="single"/>
            <w:rtl w:val="0"/>
          </w:rPr>
          <w:t xml:space="preserve">https://help.salesforce.com/apex/HTViewHelpDoc?id=ind.lsc_admin_advanced_patient_card.htm</w:t>
        </w:r>
      </w:hyperlink>
      <w:r w:rsidDel="00000000" w:rsidR="00000000" w:rsidRPr="00000000">
        <w:rPr>
          <w:rtl w:val="0"/>
        </w:rPr>
      </w:r>
    </w:p>
    <w:p w:rsidR="00000000" w:rsidDel="00000000" w:rsidP="00000000" w:rsidRDefault="00000000" w:rsidRPr="00000000" w14:paraId="0000014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Welcome to the Dashboard User Guide - Athenahealth, erişim tarihi Ocak 30, 2026, </w:t>
      </w:r>
      <w:hyperlink r:id="rId35">
        <w:r w:rsidDel="00000000" w:rsidR="00000000" w:rsidRPr="00000000">
          <w:rPr>
            <w:rFonts w:ascii="Google Sans" w:cs="Google Sans" w:eastAsia="Google Sans" w:hAnsi="Google Sans"/>
            <w:color w:val="0000ee"/>
            <w:sz w:val="24"/>
            <w:szCs w:val="24"/>
            <w:u w:val="single"/>
            <w:rtl w:val="0"/>
          </w:rPr>
          <w:t xml:space="preserve">https://clarinet.athenahealth.com/UserGuide/dashboard/</w:t>
        </w:r>
      </w:hyperlink>
      <w:r w:rsidDel="00000000" w:rsidR="00000000" w:rsidRPr="00000000">
        <w:rPr>
          <w:rtl w:val="0"/>
        </w:rPr>
      </w:r>
    </w:p>
    <w:p w:rsidR="00000000" w:rsidDel="00000000" w:rsidP="00000000" w:rsidRDefault="00000000" w:rsidRPr="00000000" w14:paraId="0000014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With Curve Scheduling, One Click Does the Trick, erişim tarihi Ocak 30, 2026, </w:t>
      </w:r>
      <w:hyperlink r:id="rId36">
        <w:r w:rsidDel="00000000" w:rsidR="00000000" w:rsidRPr="00000000">
          <w:rPr>
            <w:rFonts w:ascii="Google Sans" w:cs="Google Sans" w:eastAsia="Google Sans" w:hAnsi="Google Sans"/>
            <w:color w:val="0000ee"/>
            <w:sz w:val="24"/>
            <w:szCs w:val="24"/>
            <w:u w:val="single"/>
            <w:rtl w:val="0"/>
          </w:rPr>
          <w:t xml:space="preserve">https://www.curvedental.com/hubfs/Brochures/Sales%20Slicks%20Scheduling.pdf</w:t>
        </w:r>
      </w:hyperlink>
      <w:r w:rsidDel="00000000" w:rsidR="00000000" w:rsidRPr="00000000">
        <w:rPr>
          <w:rtl w:val="0"/>
        </w:rPr>
      </w:r>
    </w:p>
    <w:p w:rsidR="00000000" w:rsidDel="00000000" w:rsidP="00000000" w:rsidRDefault="00000000" w:rsidRPr="00000000" w14:paraId="0000014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Procedure Clarity that's Off the Charts - Curve Dental, erişim tarihi Ocak 30, 2026, </w:t>
      </w:r>
      <w:hyperlink r:id="rId37">
        <w:r w:rsidDel="00000000" w:rsidR="00000000" w:rsidRPr="00000000">
          <w:rPr>
            <w:rFonts w:ascii="Google Sans" w:cs="Google Sans" w:eastAsia="Google Sans" w:hAnsi="Google Sans"/>
            <w:color w:val="0000ee"/>
            <w:sz w:val="24"/>
            <w:szCs w:val="24"/>
            <w:u w:val="single"/>
            <w:rtl w:val="0"/>
          </w:rPr>
          <w:t xml:space="preserve">https://www.curvedental.com/hubfs/Brochures/Sales%20Slicks%20Charting.pdf</w:t>
        </w:r>
      </w:hyperlink>
      <w:r w:rsidDel="00000000" w:rsidR="00000000" w:rsidRPr="00000000">
        <w:rPr>
          <w:rtl w:val="0"/>
        </w:rPr>
      </w:r>
    </w:p>
    <w:p w:rsidR="00000000" w:rsidDel="00000000" w:rsidP="00000000" w:rsidRDefault="00000000" w:rsidRPr="00000000" w14:paraId="0000014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Inpatient and Outpatient Physician User Settings Guide | MethodistMD, erişim tarihi Ocak 30, 2026, </w:t>
      </w:r>
      <w:hyperlink r:id="rId38">
        <w:r w:rsidDel="00000000" w:rsidR="00000000" w:rsidRPr="00000000">
          <w:rPr>
            <w:rFonts w:ascii="Google Sans" w:cs="Google Sans" w:eastAsia="Google Sans" w:hAnsi="Google Sans"/>
            <w:color w:val="0000ee"/>
            <w:sz w:val="24"/>
            <w:szCs w:val="24"/>
            <w:u w:val="single"/>
            <w:rtl w:val="0"/>
          </w:rPr>
          <w:t xml:space="preserve">https://www.methodistmd.org/files/epic/user-settings-lab/mlh-provider-user-settings-guides/pdfs/Inpatient%20and%20Outpatient%20Physician%20User%20Settings%20Guide.pdf</w:t>
        </w:r>
      </w:hyperlink>
      <w:r w:rsidDel="00000000" w:rsidR="00000000" w:rsidRPr="00000000">
        <w:rPr>
          <w:rtl w:val="0"/>
        </w:rPr>
      </w:r>
    </w:p>
    <w:p w:rsidR="00000000" w:rsidDel="00000000" w:rsidP="00000000" w:rsidRDefault="00000000" w:rsidRPr="00000000" w14:paraId="0000014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Assisted Voice Notes - CareStack, erişim tarihi Ocak 30, 2026, </w:t>
      </w:r>
      <w:hyperlink r:id="rId39">
        <w:r w:rsidDel="00000000" w:rsidR="00000000" w:rsidRPr="00000000">
          <w:rPr>
            <w:rFonts w:ascii="Google Sans" w:cs="Google Sans" w:eastAsia="Google Sans" w:hAnsi="Google Sans"/>
            <w:color w:val="0000ee"/>
            <w:sz w:val="24"/>
            <w:szCs w:val="24"/>
            <w:u w:val="single"/>
            <w:rtl w:val="0"/>
          </w:rPr>
          <w:t xml:space="preserve">https://carestack.com/en-AU/dental-software/features/integrated-voice-assisted-notes</w:t>
        </w:r>
      </w:hyperlink>
      <w:r w:rsidDel="00000000" w:rsidR="00000000" w:rsidRPr="00000000">
        <w:rPr>
          <w:rtl w:val="0"/>
        </w:rPr>
      </w:r>
    </w:p>
    <w:p w:rsidR="00000000" w:rsidDel="00000000" w:rsidP="00000000" w:rsidRDefault="00000000" w:rsidRPr="00000000" w14:paraId="0000014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Henry Schein One Announces Availability of AI Solutions for Dentrix Ascend, erişim tarihi Ocak 30, 2026, </w:t>
      </w:r>
      <w:hyperlink r:id="rId40">
        <w:r w:rsidDel="00000000" w:rsidR="00000000" w:rsidRPr="00000000">
          <w:rPr>
            <w:rFonts w:ascii="Google Sans" w:cs="Google Sans" w:eastAsia="Google Sans" w:hAnsi="Google Sans"/>
            <w:color w:val="0000ee"/>
            <w:sz w:val="24"/>
            <w:szCs w:val="24"/>
            <w:u w:val="single"/>
            <w:rtl w:val="0"/>
          </w:rPr>
          <w:t xml:space="preserve">https://investor.henryschein.com/news-releases/news-release-details/2023/Henry-Schein-One-Announces-Availability-of-AI-Solutions-for-Dentrix-Ascend-03-20-2023/default.aspx</w:t>
        </w:r>
      </w:hyperlink>
      <w:r w:rsidDel="00000000" w:rsidR="00000000" w:rsidRPr="00000000">
        <w:rPr>
          <w:rtl w:val="0"/>
        </w:rPr>
      </w:r>
    </w:p>
    <w:p w:rsidR="00000000" w:rsidDel="00000000" w:rsidP="00000000" w:rsidRDefault="00000000" w:rsidRPr="00000000" w14:paraId="0000015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Curve Dental: All-in-One Dental Software Solution, erişim tarihi Ocak 30, 2026, </w:t>
      </w:r>
      <w:hyperlink r:id="rId41">
        <w:r w:rsidDel="00000000" w:rsidR="00000000" w:rsidRPr="00000000">
          <w:rPr>
            <w:rFonts w:ascii="Google Sans" w:cs="Google Sans" w:eastAsia="Google Sans" w:hAnsi="Google Sans"/>
            <w:color w:val="0000ee"/>
            <w:sz w:val="24"/>
            <w:szCs w:val="24"/>
            <w:u w:val="single"/>
            <w:rtl w:val="0"/>
          </w:rPr>
          <w:t xml:space="preserve">https://www.curvedental.com/</w:t>
        </w:r>
      </w:hyperlink>
      <w:r w:rsidDel="00000000" w:rsidR="00000000" w:rsidRPr="00000000">
        <w:rPr>
          <w:rtl w:val="0"/>
        </w:rPr>
      </w:r>
    </w:p>
    <w:p w:rsidR="00000000" w:rsidDel="00000000" w:rsidP="00000000" w:rsidRDefault="00000000" w:rsidRPr="00000000" w14:paraId="0000015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 a WhatsApp channel to the conversations inbox - HubSpot Knowledge Base, erişim tarihi Ocak 30, 2026, </w:t>
      </w:r>
      <w:hyperlink r:id="rId42">
        <w:r w:rsidDel="00000000" w:rsidR="00000000" w:rsidRPr="00000000">
          <w:rPr>
            <w:rFonts w:ascii="Google Sans" w:cs="Google Sans" w:eastAsia="Google Sans" w:hAnsi="Google Sans"/>
            <w:color w:val="0000ee"/>
            <w:sz w:val="24"/>
            <w:szCs w:val="24"/>
            <w:u w:val="single"/>
            <w:rtl w:val="0"/>
          </w:rPr>
          <w:t xml:space="preserve">https://knowledge.hubspot.com/inbox/connect-whatsapp-to-the-conversations-inbox</w:t>
        </w:r>
      </w:hyperlink>
      <w:r w:rsidDel="00000000" w:rsidR="00000000" w:rsidRPr="00000000">
        <w:rPr>
          <w:rtl w:val="0"/>
        </w:rPr>
      </w:r>
    </w:p>
    <w:p w:rsidR="00000000" w:rsidDel="00000000" w:rsidP="00000000" w:rsidRDefault="00000000" w:rsidRPr="00000000" w14:paraId="0000015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Warehousing API: Data Analytics Made Easy for Dental Practices - tab32, erişim tarihi Ocak 30, 2026, </w:t>
      </w:r>
      <w:hyperlink r:id="rId43">
        <w:r w:rsidDel="00000000" w:rsidR="00000000" w:rsidRPr="00000000">
          <w:rPr>
            <w:rFonts w:ascii="Google Sans" w:cs="Google Sans" w:eastAsia="Google Sans" w:hAnsi="Google Sans"/>
            <w:color w:val="0000ee"/>
            <w:sz w:val="24"/>
            <w:szCs w:val="24"/>
            <w:u w:val="single"/>
            <w:rtl w:val="0"/>
          </w:rPr>
          <w:t xml:space="preserve">https://tab32.com/data-warehousing-api-data-analytics-made-easy-for-dental-practices/</w:t>
        </w:r>
      </w:hyperlink>
      <w:r w:rsidDel="00000000" w:rsidR="00000000" w:rsidRPr="00000000">
        <w:rPr>
          <w:rtl w:val="0"/>
        </w:rPr>
      </w:r>
    </w:p>
    <w:p w:rsidR="00000000" w:rsidDel="00000000" w:rsidP="00000000" w:rsidRDefault="00000000" w:rsidRPr="00000000" w14:paraId="0000015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Pearl Expands AI Integration with Curve Dental to Include Practice Intelligence, erişim tarihi Ocak 30, 2026, </w:t>
      </w:r>
      <w:hyperlink r:id="rId44">
        <w:r w:rsidDel="00000000" w:rsidR="00000000" w:rsidRPr="00000000">
          <w:rPr>
            <w:rFonts w:ascii="Google Sans" w:cs="Google Sans" w:eastAsia="Google Sans" w:hAnsi="Google Sans"/>
            <w:color w:val="0000ee"/>
            <w:sz w:val="24"/>
            <w:szCs w:val="24"/>
            <w:u w:val="single"/>
            <w:rtl w:val="0"/>
          </w:rPr>
          <w:t xml:space="preserve">https://www.hellopearl.com/press-release/pearl-expands-ai-integration-with-curve-dental-to-include-practice-intelligence</w:t>
        </w:r>
      </w:hyperlink>
      <w:r w:rsidDel="00000000" w:rsidR="00000000" w:rsidRPr="00000000">
        <w:rPr>
          <w:rtl w:val="0"/>
        </w:rPr>
      </w:r>
    </w:p>
    <w:p w:rsidR="00000000" w:rsidDel="00000000" w:rsidP="00000000" w:rsidRDefault="00000000" w:rsidRPr="00000000" w14:paraId="0000015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 Experience | Epic, erişim tarihi Ocak 30, 2026, </w:t>
      </w:r>
      <w:hyperlink r:id="rId45">
        <w:r w:rsidDel="00000000" w:rsidR="00000000" w:rsidRPr="00000000">
          <w:rPr>
            <w:rFonts w:ascii="Google Sans" w:cs="Google Sans" w:eastAsia="Google Sans" w:hAnsi="Google Sans"/>
            <w:color w:val="0000ee"/>
            <w:sz w:val="24"/>
            <w:szCs w:val="24"/>
            <w:u w:val="single"/>
            <w:rtl w:val="0"/>
          </w:rPr>
          <w:t xml:space="preserve">https://www.epic.com/software/patient-experience/</w:t>
        </w:r>
      </w:hyperlink>
      <w:r w:rsidDel="00000000" w:rsidR="00000000" w:rsidRPr="00000000">
        <w:rPr>
          <w:rtl w:val="0"/>
        </w:rPr>
      </w:r>
    </w:p>
    <w:p w:rsidR="00000000" w:rsidDel="00000000" w:rsidP="00000000" w:rsidRDefault="00000000" w:rsidRPr="00000000" w14:paraId="0000015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Healthcare Provider - Oracle, erişim tarihi Ocak 30, 2026, </w:t>
      </w:r>
      <w:hyperlink r:id="rId46">
        <w:r w:rsidDel="00000000" w:rsidR="00000000" w:rsidRPr="00000000">
          <w:rPr>
            <w:rFonts w:ascii="Google Sans" w:cs="Google Sans" w:eastAsia="Google Sans" w:hAnsi="Google Sans"/>
            <w:color w:val="0000ee"/>
            <w:sz w:val="24"/>
            <w:szCs w:val="24"/>
            <w:u w:val="single"/>
            <w:rtl w:val="0"/>
          </w:rPr>
          <w:t xml:space="preserve">https://www.oracle.com/health/developer/provider/</w:t>
        </w:r>
      </w:hyperlink>
      <w:r w:rsidDel="00000000" w:rsidR="00000000" w:rsidRPr="00000000">
        <w:rPr>
          <w:rtl w:val="0"/>
        </w:rPr>
      </w:r>
    </w:p>
    <w:p w:rsidR="00000000" w:rsidDel="00000000" w:rsidP="00000000" w:rsidRDefault="00000000" w:rsidRPr="00000000" w14:paraId="0000015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VideaAI Viewer Reimagined: A Simpler, Smarter Dental AI Experience That Drives Case Acceptance, erişim tarihi Ocak 30, 2026, </w:t>
      </w:r>
      <w:hyperlink r:id="rId47">
        <w:r w:rsidDel="00000000" w:rsidR="00000000" w:rsidRPr="00000000">
          <w:rPr>
            <w:rFonts w:ascii="Google Sans" w:cs="Google Sans" w:eastAsia="Google Sans" w:hAnsi="Google Sans"/>
            <w:color w:val="0000ee"/>
            <w:sz w:val="24"/>
            <w:szCs w:val="24"/>
            <w:u w:val="single"/>
            <w:rtl w:val="0"/>
          </w:rPr>
          <w:t xml:space="preserve">https://www.videa.ai/blog-posts/videaai-viewer-reimagined-a-simpler-smarter-dental-ai-experience-that-drives-case-acceptance</w:t>
        </w:r>
      </w:hyperlink>
      <w:r w:rsidDel="00000000" w:rsidR="00000000" w:rsidRPr="00000000">
        <w:rPr>
          <w:rtl w:val="0"/>
        </w:rPr>
      </w:r>
    </w:p>
    <w:p w:rsidR="00000000" w:rsidDel="00000000" w:rsidP="00000000" w:rsidRDefault="00000000" w:rsidRPr="00000000" w14:paraId="0000015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messaging using WhatsApp for Business: Integration with Zoho CRM, erişim tarihi Ocak 30, 2026, </w:t>
      </w:r>
      <w:hyperlink r:id="rId48">
        <w:r w:rsidDel="00000000" w:rsidR="00000000" w:rsidRPr="00000000">
          <w:rPr>
            <w:rFonts w:ascii="Google Sans" w:cs="Google Sans" w:eastAsia="Google Sans" w:hAnsi="Google Sans"/>
            <w:color w:val="0000ee"/>
            <w:sz w:val="24"/>
            <w:szCs w:val="24"/>
            <w:u w:val="single"/>
            <w:rtl w:val="0"/>
          </w:rPr>
          <w:t xml:space="preserve">https://help.zoho.com/portal/en/kb/crm/connect-with-customers/business-messaging/articles/business-messaging-using-whatsapp-for-business-integration-with-zoho-crm</w:t>
        </w:r>
      </w:hyperlink>
      <w:r w:rsidDel="00000000" w:rsidR="00000000" w:rsidRPr="00000000">
        <w:rPr>
          <w:rtl w:val="0"/>
        </w:rPr>
      </w:r>
    </w:p>
    <w:p w:rsidR="00000000" w:rsidDel="00000000" w:rsidP="00000000" w:rsidRDefault="00000000" w:rsidRPr="00000000" w14:paraId="0000015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Forms and Consents Writeback - Dental Intelligence Knowledge Base, erişim tarihi Ocak 30, 2026, </w:t>
      </w:r>
      <w:hyperlink r:id="rId49">
        <w:r w:rsidDel="00000000" w:rsidR="00000000" w:rsidRPr="00000000">
          <w:rPr>
            <w:rFonts w:ascii="Google Sans" w:cs="Google Sans" w:eastAsia="Google Sans" w:hAnsi="Google Sans"/>
            <w:color w:val="0000ee"/>
            <w:sz w:val="24"/>
            <w:szCs w:val="24"/>
            <w:u w:val="single"/>
            <w:rtl w:val="0"/>
          </w:rPr>
          <w:t xml:space="preserve">https://educate.dentalintel.com/en/articles/6174048-forms-and-consents-writeback</w:t>
        </w:r>
      </w:hyperlink>
      <w:r w:rsidDel="00000000" w:rsidR="00000000" w:rsidRPr="00000000">
        <w:rPr>
          <w:rtl w:val="0"/>
        </w:rPr>
      </w:r>
    </w:p>
    <w:p w:rsidR="00000000" w:rsidDel="00000000" w:rsidP="00000000" w:rsidRDefault="00000000" w:rsidRPr="00000000" w14:paraId="0000015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Dental Treatment Plan Template: A Guide for Streamlined Patient Care, erişim tarihi Ocak 30, 2026, </w:t>
      </w:r>
      <w:hyperlink r:id="rId50">
        <w:r w:rsidDel="00000000" w:rsidR="00000000" w:rsidRPr="00000000">
          <w:rPr>
            <w:rFonts w:ascii="Google Sans" w:cs="Google Sans" w:eastAsia="Google Sans" w:hAnsi="Google Sans"/>
            <w:color w:val="0000ee"/>
            <w:sz w:val="24"/>
            <w:szCs w:val="24"/>
            <w:u w:val="single"/>
            <w:rtl w:val="0"/>
          </w:rPr>
          <w:t xml:space="preserve">https://www.curvedental.com/dental-blog/dental-treatment-plan-template</w:t>
        </w:r>
      </w:hyperlink>
      <w:r w:rsidDel="00000000" w:rsidR="00000000" w:rsidRPr="00000000">
        <w:rPr>
          <w:rtl w:val="0"/>
        </w:rPr>
      </w:r>
    </w:p>
    <w:p w:rsidR="00000000" w:rsidDel="00000000" w:rsidP="00000000" w:rsidRDefault="00000000" w:rsidRPr="00000000" w14:paraId="0000015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Learning Curve EP 6: Treatment Planning - YouTube, erişim tarihi Ocak 30, 2026, </w:t>
      </w:r>
      <w:hyperlink r:id="rId51">
        <w:r w:rsidDel="00000000" w:rsidR="00000000" w:rsidRPr="00000000">
          <w:rPr>
            <w:rFonts w:ascii="Google Sans" w:cs="Google Sans" w:eastAsia="Google Sans" w:hAnsi="Google Sans"/>
            <w:color w:val="0000ee"/>
            <w:sz w:val="24"/>
            <w:szCs w:val="24"/>
            <w:u w:val="single"/>
            <w:rtl w:val="0"/>
          </w:rPr>
          <w:t xml:space="preserve">https://www.youtube.com/watch?v=J4SnWGza2Jw</w:t>
        </w:r>
      </w:hyperlink>
      <w:r w:rsidDel="00000000" w:rsidR="00000000" w:rsidRPr="00000000">
        <w:rPr>
          <w:rtl w:val="0"/>
        </w:rPr>
      </w:r>
    </w:p>
    <w:p w:rsidR="00000000" w:rsidDel="00000000" w:rsidP="00000000" w:rsidRDefault="00000000" w:rsidRPr="00000000" w14:paraId="0000015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Dentrix So Slow? : r/msp - Reddit, erişim tarihi Ocak 30, 2026, </w:t>
      </w:r>
      <w:hyperlink r:id="rId52">
        <w:r w:rsidDel="00000000" w:rsidR="00000000" w:rsidRPr="00000000">
          <w:rPr>
            <w:rFonts w:ascii="Google Sans" w:cs="Google Sans" w:eastAsia="Google Sans" w:hAnsi="Google Sans"/>
            <w:color w:val="0000ee"/>
            <w:sz w:val="24"/>
            <w:szCs w:val="24"/>
            <w:u w:val="single"/>
            <w:rtl w:val="0"/>
          </w:rPr>
          <w:t xml:space="preserve">https://www.reddit.com/r/msp/comments/ueoz3e/why_is_dentrix_so_slow/</w:t>
        </w:r>
      </w:hyperlink>
      <w:r w:rsidDel="00000000" w:rsidR="00000000" w:rsidRPr="00000000">
        <w:rPr>
          <w:rtl w:val="0"/>
        </w:rPr>
      </w:r>
    </w:p>
    <w:p w:rsidR="00000000" w:rsidDel="00000000" w:rsidP="00000000" w:rsidRDefault="00000000" w:rsidRPr="00000000" w14:paraId="0000015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Curve Dental Reviews, Pros and Cons - 2025 - 2026 - Software Finder, erişim tarihi Ocak 30, 2026, </w:t>
      </w:r>
      <w:hyperlink r:id="rId53">
        <w:r w:rsidDel="00000000" w:rsidR="00000000" w:rsidRPr="00000000">
          <w:rPr>
            <w:rFonts w:ascii="Google Sans" w:cs="Google Sans" w:eastAsia="Google Sans" w:hAnsi="Google Sans"/>
            <w:color w:val="0000ee"/>
            <w:sz w:val="24"/>
            <w:szCs w:val="24"/>
            <w:u w:val="single"/>
            <w:rtl w:val="0"/>
          </w:rPr>
          <w:t xml:space="preserve">https://softwarefinder.com/emr-software/curve-dental/reviews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investor.henryschein.com/news-releases/news-release-details/2023/Henry-Schein-One-Announces-Availability-of-AI-Solutions-for-Dentrix-Ascend-03-20-2023/default.aspx" TargetMode="External"/><Relationship Id="rId42" Type="http://schemas.openxmlformats.org/officeDocument/2006/relationships/hyperlink" Target="https://knowledge.hubspot.com/inbox/connect-whatsapp-to-the-conversations-inbox" TargetMode="External"/><Relationship Id="rId41" Type="http://schemas.openxmlformats.org/officeDocument/2006/relationships/hyperlink" Target="https://www.curvedental.com/" TargetMode="External"/><Relationship Id="rId44" Type="http://schemas.openxmlformats.org/officeDocument/2006/relationships/hyperlink" Target="https://www.hellopearl.com/press-release/pearl-expands-ai-integration-with-curve-dental-to-include-practice-intelligence" TargetMode="External"/><Relationship Id="rId43" Type="http://schemas.openxmlformats.org/officeDocument/2006/relationships/hyperlink" Target="https://tab32.com/data-warehousing-api-data-analytics-made-easy-for-dental-practices/" TargetMode="External"/><Relationship Id="rId46" Type="http://schemas.openxmlformats.org/officeDocument/2006/relationships/hyperlink" Target="https://www.oracle.com/health/developer/provider/" TargetMode="External"/><Relationship Id="rId45" Type="http://schemas.openxmlformats.org/officeDocument/2006/relationships/hyperlink" Target="https://www.epic.com/software/patient-experien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dp.dentrix.com/pages/faq" TargetMode="External"/><Relationship Id="rId48" Type="http://schemas.openxmlformats.org/officeDocument/2006/relationships/hyperlink" Target="https://help.zoho.com/portal/en/kb/crm/connect-with-customers/business-messaging/articles/business-messaging-using-whatsapp-for-business-integration-with-zoho-crm" TargetMode="External"/><Relationship Id="rId47" Type="http://schemas.openxmlformats.org/officeDocument/2006/relationships/hyperlink" Target="https://www.videa.ai/blog-posts/videaai-viewer-reimagined-a-simpler-smarter-dental-ai-experience-that-drives-case-acceptance" TargetMode="External"/><Relationship Id="rId49" Type="http://schemas.openxmlformats.org/officeDocument/2006/relationships/hyperlink" Target="https://educate.dentalintel.com/en/articles/6174048-forms-and-consents-writeback" TargetMode="External"/><Relationship Id="rId5" Type="http://schemas.openxmlformats.org/officeDocument/2006/relationships/styles" Target="styles.xml"/><Relationship Id="rId6" Type="http://schemas.openxmlformats.org/officeDocument/2006/relationships/hyperlink" Target="https://aws.amazon.com/blogs/industries/unlock-the-potential-of-patient-360-with-salesforce-and-aws/" TargetMode="External"/><Relationship Id="rId7" Type="http://schemas.openxmlformats.org/officeDocument/2006/relationships/hyperlink" Target="https://www.mulesoft.com/exchange/org.mule.examples/mulesoft-accelerator-for-healthcare/minor/2.24/pages/wtk-yon/Use%20case%201%20-%20Patient%20360/?no_navbar=1&amp;no_cookie=1&amp;embedded=1&amp;is_marketing=1" TargetMode="External"/><Relationship Id="rId8" Type="http://schemas.openxmlformats.org/officeDocument/2006/relationships/hyperlink" Target="https://carestack.com/dental-software" TargetMode="External"/><Relationship Id="rId31" Type="http://schemas.openxmlformats.org/officeDocument/2006/relationships/hyperlink" Target="https://tab32.com/unify-radiology-with-ai/" TargetMode="External"/><Relationship Id="rId30" Type="http://schemas.openxmlformats.org/officeDocument/2006/relationships/hyperlink" Target="https://blog.dentrixascend.com/2019/10/16/configuring-charting-symbols/" TargetMode="External"/><Relationship Id="rId33" Type="http://schemas.openxmlformats.org/officeDocument/2006/relationships/hyperlink" Target="https://www.curvedental.com/blog/transform-treatment-plans-with-curve" TargetMode="External"/><Relationship Id="rId32" Type="http://schemas.openxmlformats.org/officeDocument/2006/relationships/hyperlink" Target="https://www.zoho.com/crm/whatsapp.html" TargetMode="External"/><Relationship Id="rId35" Type="http://schemas.openxmlformats.org/officeDocument/2006/relationships/hyperlink" Target="https://clarinet.athenahealth.com/UserGuide/dashboard/" TargetMode="External"/><Relationship Id="rId34" Type="http://schemas.openxmlformats.org/officeDocument/2006/relationships/hyperlink" Target="https://help.salesforce.com/apex/HTViewHelpDoc?id=ind.lsc_admin_advanced_patient_card.htm" TargetMode="External"/><Relationship Id="rId37" Type="http://schemas.openxmlformats.org/officeDocument/2006/relationships/hyperlink" Target="https://www.curvedental.com/hubfs/Brochures/Sales%20Slicks%20Charting.pdf" TargetMode="External"/><Relationship Id="rId36" Type="http://schemas.openxmlformats.org/officeDocument/2006/relationships/hyperlink" Target="https://www.curvedental.com/hubfs/Brochures/Sales%20Slicks%20Scheduling.pdf" TargetMode="External"/><Relationship Id="rId39" Type="http://schemas.openxmlformats.org/officeDocument/2006/relationships/hyperlink" Target="https://carestack.com/en-AU/dental-software/features/integrated-voice-assisted-notes" TargetMode="External"/><Relationship Id="rId38" Type="http://schemas.openxmlformats.org/officeDocument/2006/relationships/hyperlink" Target="https://www.methodistmd.org/files/epic/user-settings-lab/mlh-provider-user-settings-guides/pdfs/Inpatient%20and%20Outpatient%20Physician%20User%20Settings%20Guide.pdf" TargetMode="External"/><Relationship Id="rId20" Type="http://schemas.openxmlformats.org/officeDocument/2006/relationships/hyperlink" Target="https://www.athenahealth.com/resources/blog/clinical-inbox-management" TargetMode="External"/><Relationship Id="rId22" Type="http://schemas.openxmlformats.org/officeDocument/2006/relationships/hyperlink" Target="https://www.videa.ai/news/videahealth-and-henry-schein-one-launch-the-impact-panel-bringing-ai-driven-patient-education-to-dentrix-and-dentrix-ascend" TargetMode="External"/><Relationship Id="rId21" Type="http://schemas.openxmlformats.org/officeDocument/2006/relationships/hyperlink" Target="https://www.dentrixascend.com/apps/ascend-detect-ai" TargetMode="External"/><Relationship Id="rId24" Type="http://schemas.openxmlformats.org/officeDocument/2006/relationships/hyperlink" Target="https://www.g2.com/products/carestack/reviews" TargetMode="External"/><Relationship Id="rId23" Type="http://schemas.openxmlformats.org/officeDocument/2006/relationships/hyperlink" Target="https://carestack.com/dental-software/features/clinical-notes" TargetMode="External"/><Relationship Id="rId26" Type="http://schemas.openxmlformats.org/officeDocument/2006/relationships/hyperlink" Target="https://metocrm.com/" TargetMode="External"/><Relationship Id="rId25" Type="http://schemas.openxmlformats.org/officeDocument/2006/relationships/hyperlink" Target="https://metocrm.com/medical-tourism-crm" TargetMode="External"/><Relationship Id="rId28" Type="http://schemas.openxmlformats.org/officeDocument/2006/relationships/hyperlink" Target="https://www.salesforce.com/news/stories/salesforce-patient-360-innovation-deep-dive/" TargetMode="External"/><Relationship Id="rId27" Type="http://schemas.openxmlformats.org/officeDocument/2006/relationships/hyperlink" Target="https://heva.co/blog/best-patient-management-platform-for-medical-tourism" TargetMode="External"/><Relationship Id="rId29" Type="http://schemas.openxmlformats.org/officeDocument/2006/relationships/hyperlink" Target="https://tuotempo.com/powered-by-tuotempo" TargetMode="External"/><Relationship Id="rId51" Type="http://schemas.openxmlformats.org/officeDocument/2006/relationships/hyperlink" Target="https://www.youtube.com/watch?v=J4SnWGza2Jw" TargetMode="External"/><Relationship Id="rId50" Type="http://schemas.openxmlformats.org/officeDocument/2006/relationships/hyperlink" Target="https://www.curvedental.com/dental-blog/dental-treatment-plan-template" TargetMode="External"/><Relationship Id="rId53" Type="http://schemas.openxmlformats.org/officeDocument/2006/relationships/hyperlink" Target="https://softwarefinder.com/emr-software/curve-dental/reviews" TargetMode="External"/><Relationship Id="rId52" Type="http://schemas.openxmlformats.org/officeDocument/2006/relationships/hyperlink" Target="https://www.reddit.com/r/msp/comments/ueoz3e/why_is_dentrix_so_slow/" TargetMode="External"/><Relationship Id="rId11" Type="http://schemas.openxmlformats.org/officeDocument/2006/relationships/hyperlink" Target="https://help.salesforce.com/s/articleView?id=ind.hc_core_features_in_health_cloud.htm&amp;language=en_US&amp;type=5" TargetMode="External"/><Relationship Id="rId10" Type="http://schemas.openxmlformats.org/officeDocument/2006/relationships/hyperlink" Target="https://help.salesforce.com/s/articleView?id=ind.landing_console.htm&amp;language=en_US&amp;type=5" TargetMode="External"/><Relationship Id="rId13" Type="http://schemas.openxmlformats.org/officeDocument/2006/relationships/hyperlink" Target="https://help.salesforce.com/s/articleView?id=xcloud.technical_requirements_slow_load_times.htm&amp;language=en_US&amp;type=5" TargetMode="External"/><Relationship Id="rId12" Type="http://schemas.openxmlformats.org/officeDocument/2006/relationships/hyperlink" Target="https://help.salesforce.com/s/articleView?id=ind.landing_provider_network_mgmt.htm&amp;language=en_US&amp;type=5" TargetMode="External"/><Relationship Id="rId15" Type="http://schemas.openxmlformats.org/officeDocument/2006/relationships/hyperlink" Target="https://www.mychart.org/Features" TargetMode="External"/><Relationship Id="rId14" Type="http://schemas.openxmlformats.org/officeDocument/2006/relationships/hyperlink" Target="https://zivoke.com/blog/salesforce-health-check-how-to-audit-and-improve-your-crm-performance/" TargetMode="External"/><Relationship Id="rId17" Type="http://schemas.openxmlformats.org/officeDocument/2006/relationships/hyperlink" Target="https://www.beckershospitalreview.com/healthcare-information-technology/ehrs/physicians-increasingly-tethered-to-mychart-study-finds/" TargetMode="External"/><Relationship Id="rId16" Type="http://schemas.openxmlformats.org/officeDocument/2006/relationships/hyperlink" Target="https://prospect.org/2024/10/01/2024-10-01-epic-dystopia/" TargetMode="External"/><Relationship Id="rId19" Type="http://schemas.openxmlformats.org/officeDocument/2006/relationships/hyperlink" Target="https://www.athenahealth.com/solutions/athenaone" TargetMode="External"/><Relationship Id="rId18" Type="http://schemas.openxmlformats.org/officeDocument/2006/relationships/hyperlink" Target="https://play.google.com/store/apps/details?id=com.athenaone.prod&amp;hl=en_U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